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" w:lineRule="exact"/>
      </w:pPr>
    </w:p>
    <w:tbl>
      <w:tblPr>
        <w:tblStyle w:val="38"/>
        <w:tblpPr w:leftFromText="181" w:rightFromText="181" w:vertAnchor="page" w:horzAnchor="page" w:tblpX="1603" w:tblpY="1712"/>
        <w:tblW w:w="906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thinThickSmallGap" w:color="FF0000" w:sz="24" w:space="0"/>
          <w:insideV w:val="thickThinSmallGap" w:color="C00000" w:sz="2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thinThickSmallGap" w:color="FF0000" w:sz="24" w:space="0"/>
            <w:insideV w:val="thickThinSmallGap" w:color="C00000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7" w:hRule="atLeast"/>
        </w:trPr>
        <w:tc>
          <w:tcPr>
            <w:tcW w:w="9060" w:type="dxa"/>
            <w:tcBorders>
              <w:top w:val="nil"/>
              <w:left w:val="nil"/>
              <w:bottom w:val="thinThickSmallGap" w:color="FF0000" w:sz="24" w:space="0"/>
              <w:right w:val="nil"/>
            </w:tcBorders>
          </w:tcPr>
          <w:p>
            <w:pPr>
              <w:jc w:val="center"/>
              <w:rPr>
                <w:rFonts w:eastAsia="华文中宋"/>
                <w:b/>
                <w:bCs/>
                <w:color w:val="FF0000"/>
                <w:spacing w:val="20"/>
                <w:sz w:val="56"/>
                <w:szCs w:val="56"/>
              </w:rPr>
            </w:pPr>
            <w:r>
              <w:rPr>
                <w:rFonts w:eastAsia="华文中宋"/>
                <w:b/>
                <w:bCs/>
                <w:color w:val="FF0000"/>
                <w:spacing w:val="20"/>
                <w:sz w:val="56"/>
                <w:szCs w:val="56"/>
              </w:rPr>
              <w:t>中国环境科学学会</w:t>
            </w:r>
          </w:p>
          <w:p>
            <w:pPr>
              <w:jc w:val="center"/>
              <w:rPr>
                <w:rFonts w:eastAsia="华文中宋"/>
                <w:color w:val="FF0000"/>
                <w:spacing w:val="20"/>
                <w:sz w:val="96"/>
                <w:szCs w:val="96"/>
              </w:rPr>
            </w:pPr>
            <w:r>
              <w:rPr>
                <w:rFonts w:hint="eastAsia" w:eastAsia="华文中宋"/>
                <w:b/>
                <w:bCs/>
                <w:color w:val="FF0000"/>
                <w:spacing w:val="20"/>
                <w:sz w:val="56"/>
                <w:szCs w:val="56"/>
              </w:rPr>
              <w:t>碳捕集利用与封存专委会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thinThickSmallGap" w:color="FF0000" w:sz="24" w:space="0"/>
            <w:insideV w:val="thickThinSmallGap" w:color="C00000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9060" w:type="dxa"/>
            <w:tcBorders>
              <w:top w:val="thinThickSmallGap" w:color="FF0000" w:sz="24" w:space="0"/>
              <w:left w:val="nil"/>
              <w:bottom w:val="nil"/>
              <w:right w:val="nil"/>
            </w:tcBorders>
          </w:tcPr>
          <w:p>
            <w:pPr>
              <w:spacing w:line="480" w:lineRule="auto"/>
              <w:jc w:val="left"/>
              <w:rPr>
                <w:rFonts w:eastAsia="黑体"/>
                <w:b/>
                <w:sz w:val="36"/>
                <w:szCs w:val="36"/>
              </w:rPr>
            </w:pPr>
            <w:r>
              <w:rPr>
                <w:b/>
                <w:bCs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2660015</wp:posOffset>
                      </wp:positionH>
                      <wp:positionV relativeFrom="paragraph">
                        <wp:posOffset>-44450</wp:posOffset>
                      </wp:positionV>
                      <wp:extent cx="2987675" cy="533400"/>
                      <wp:effectExtent l="0" t="0" r="0" b="0"/>
                      <wp:wrapNone/>
                      <wp:docPr id="1" name="文本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767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600" w:lineRule="exact"/>
                                    <w:jc w:val="center"/>
                                    <w:rPr>
                                      <w:rFonts w:ascii="仿宋" w:hAnsi="仿宋" w:eastAsia="仿宋"/>
                                      <w:spacing w:val="20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>
                                  <w:pPr>
                                    <w:spacing w:line="600" w:lineRule="exact"/>
                                    <w:jc w:val="center"/>
                                    <w:rPr>
                                      <w:rFonts w:ascii="仿宋" w:hAnsi="仿宋" w:eastAsia="仿宋"/>
                                      <w:spacing w:val="20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>
                                  <w:pPr>
                                    <w:spacing w:line="600" w:lineRule="exact"/>
                                    <w:jc w:val="center"/>
                                    <w:rPr>
                                      <w:rFonts w:ascii="仿宋" w:hAnsi="仿宋" w:eastAsia="仿宋"/>
                                      <w:spacing w:val="2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/>
                                      <w:spacing w:val="20"/>
                                      <w:sz w:val="32"/>
                                      <w:szCs w:val="32"/>
                                    </w:rPr>
                                    <w:t>号</w:t>
                                  </w:r>
                                </w:p>
                                <w:p>
                                  <w:pPr>
                                    <w:ind w:right="315"/>
                                    <w:jc w:val="distribute"/>
                                    <w:rPr>
                                      <w:spacing w:val="-20"/>
                                      <w:kern w:val="11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09.45pt;margin-top:-3.5pt;height:42pt;width:235.25pt;z-index:251659264;mso-width-relative:page;mso-height-relative:page;" filled="f" stroked="f" coordsize="21600,21600" o:gfxdata="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/ZDaO1gAAAAkBAAAPAAAA&#10;AAAAAAEAIAAAACIAAABkcnMvZG93bnJldi54bWxQSwECFAAUAAAACACHTuJAZni3mhcCAAAVBAAA&#10;DgAAAAAAAAABACAAAAAlAQAAZHJzL2Uyb0RvYy54bWxQSwUGAAAAAAYABgBZAQAArgU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600" w:lineRule="exact"/>
                              <w:jc w:val="center"/>
                              <w:rPr>
                                <w:rFonts w:ascii="仿宋" w:hAnsi="仿宋" w:eastAsia="仿宋"/>
                                <w:spacing w:val="20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line="600" w:lineRule="exact"/>
                              <w:jc w:val="center"/>
                              <w:rPr>
                                <w:rFonts w:ascii="仿宋" w:hAnsi="仿宋" w:eastAsia="仿宋"/>
                                <w:spacing w:val="20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line="600" w:lineRule="exact"/>
                              <w:jc w:val="center"/>
                              <w:rPr>
                                <w:rFonts w:ascii="仿宋" w:hAnsi="仿宋" w:eastAsia="仿宋"/>
                                <w:spacing w:val="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spacing w:val="20"/>
                                <w:sz w:val="32"/>
                                <w:szCs w:val="32"/>
                              </w:rPr>
                              <w:t>号</w:t>
                            </w:r>
                          </w:p>
                          <w:p>
                            <w:pPr>
                              <w:ind w:right="315"/>
                              <w:jc w:val="distribute"/>
                              <w:rPr>
                                <w:spacing w:val="-20"/>
                                <w:kern w:val="11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>
      <w:pPr>
        <w:adjustRightInd w:val="0"/>
        <w:snapToGrid w:val="0"/>
        <w:spacing w:line="500" w:lineRule="exact"/>
        <w:rPr>
          <w:rFonts w:ascii="华文中宋" w:hAnsi="华文中宋" w:eastAsia="华文中宋"/>
          <w:snapToGrid w:val="0"/>
          <w:spacing w:val="10"/>
          <w:kern w:val="0"/>
          <w:sz w:val="44"/>
          <w:szCs w:val="44"/>
        </w:rPr>
      </w:pPr>
    </w:p>
    <w:p>
      <w:pPr>
        <w:adjustRightInd w:val="0"/>
        <w:snapToGrid w:val="0"/>
        <w:spacing w:line="500" w:lineRule="exact"/>
        <w:jc w:val="center"/>
        <w:rPr>
          <w:rFonts w:ascii="华文中宋" w:hAnsi="华文中宋" w:eastAsia="华文中宋"/>
          <w:b/>
          <w:bCs/>
          <w:spacing w:val="-8"/>
          <w:sz w:val="44"/>
          <w:szCs w:val="44"/>
        </w:rPr>
      </w:pPr>
      <w:r>
        <w:rPr>
          <w:rFonts w:hint="eastAsia" w:ascii="华文中宋" w:hAnsi="华文中宋" w:eastAsia="华文中宋"/>
          <w:b/>
          <w:bCs/>
          <w:spacing w:val="-8"/>
          <w:sz w:val="44"/>
          <w:szCs w:val="44"/>
        </w:rPr>
        <w:t>关于举办第一届碳中和愿景下碳捕集、利用与封存发展战略论坛的通知</w:t>
      </w:r>
    </w:p>
    <w:p>
      <w:pPr>
        <w:pStyle w:val="35"/>
        <w:shd w:val="clear" w:color="auto" w:fill="FFFFFF"/>
        <w:ind w:firstLine="600" w:firstLineChars="200"/>
        <w:rPr>
          <w:rFonts w:ascii="仿宋" w:hAnsi="仿宋" w:eastAsia="仿宋" w:cs="仿宋"/>
          <w:sz w:val="30"/>
          <w:szCs w:val="30"/>
          <w:shd w:val="clear" w:color="auto" w:fill="FFFFFF"/>
        </w:rPr>
      </w:pPr>
    </w:p>
    <w:p>
      <w:pPr>
        <w:pStyle w:val="35"/>
        <w:shd w:val="clear" w:color="auto" w:fill="FFFFFF"/>
        <w:spacing w:line="360" w:lineRule="auto"/>
        <w:ind w:firstLine="600" w:firstLineChars="200"/>
        <w:jc w:val="both"/>
        <w:rPr>
          <w:rFonts w:ascii="仿宋" w:hAnsi="仿宋" w:eastAsia="仿宋" w:cs="仿宋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仿宋"/>
          <w:sz w:val="30"/>
          <w:szCs w:val="30"/>
          <w:shd w:val="clear" w:color="auto" w:fill="FFFFFF"/>
        </w:rPr>
        <w:t>为落实积极应对气候变化国家战略，助力实现国家碳中和目标，推进碳捕集、利用与封存技术的发展，中</w:t>
      </w:r>
      <w:bookmarkStart w:id="0" w:name="OLE_LINK1"/>
      <w:r>
        <w:rPr>
          <w:rFonts w:hint="eastAsia" w:ascii="仿宋" w:hAnsi="仿宋" w:eastAsia="仿宋" w:cs="仿宋"/>
          <w:sz w:val="30"/>
          <w:szCs w:val="30"/>
          <w:shd w:val="clear" w:color="auto" w:fill="FFFFFF"/>
        </w:rPr>
        <w:t>国环境科学学会碳捕集利用与封存专业委员会</w:t>
      </w:r>
      <w:bookmarkEnd w:id="0"/>
      <w:r>
        <w:rPr>
          <w:rFonts w:hint="eastAsia" w:ascii="仿宋" w:hAnsi="仿宋" w:eastAsia="仿宋" w:cs="仿宋"/>
          <w:sz w:val="30"/>
          <w:szCs w:val="30"/>
          <w:shd w:val="clear" w:color="auto" w:fill="FFFFFF"/>
        </w:rPr>
        <w:t>拟</w:t>
      </w:r>
      <w:r>
        <w:rPr>
          <w:rFonts w:hint="eastAsia" w:ascii="仿宋" w:hAnsi="仿宋" w:eastAsia="仿宋" w:cs="仿宋"/>
          <w:sz w:val="30"/>
          <w:szCs w:val="30"/>
          <w:highlight w:val="none"/>
          <w:shd w:val="clear" w:color="auto" w:fill="FFFFFF"/>
        </w:rPr>
        <w:t>定于2021年7月</w:t>
      </w:r>
      <w:r>
        <w:rPr>
          <w:rFonts w:hint="eastAsia" w:ascii="仿宋" w:hAnsi="仿宋" w:eastAsia="仿宋" w:cs="仿宋"/>
          <w:sz w:val="30"/>
          <w:szCs w:val="30"/>
          <w:highlight w:val="none"/>
          <w:shd w:val="clear" w:color="auto" w:fill="FFFFFF"/>
          <w:lang w:val="en-US" w:eastAsia="zh-CN"/>
        </w:rPr>
        <w:t>25日</w:t>
      </w:r>
      <w:r>
        <w:rPr>
          <w:rFonts w:hint="eastAsia" w:ascii="仿宋" w:hAnsi="仿宋" w:eastAsia="仿宋" w:cs="仿宋"/>
          <w:sz w:val="30"/>
          <w:szCs w:val="30"/>
          <w:highlight w:val="none"/>
          <w:shd w:val="clear" w:color="auto" w:fill="FFFFFF"/>
        </w:rPr>
        <w:t>在</w:t>
      </w:r>
      <w:r>
        <w:rPr>
          <w:rFonts w:hint="eastAsia" w:ascii="仿宋" w:hAnsi="仿宋" w:eastAsia="仿宋" w:cs="仿宋"/>
          <w:sz w:val="30"/>
          <w:szCs w:val="30"/>
          <w:shd w:val="clear" w:color="auto" w:fill="FFFFFF"/>
        </w:rPr>
        <w:t>北京市举办第一届碳中和愿景下碳捕集、利用与封存发展战略论坛，</w:t>
      </w:r>
      <w:r>
        <w:rPr>
          <w:rFonts w:hint="eastAsia" w:ascii="仿宋" w:hAnsi="仿宋" w:eastAsia="仿宋" w:cs="仿宋"/>
          <w:sz w:val="30"/>
          <w:szCs w:val="30"/>
          <w:shd w:val="clear" w:color="auto" w:fill="FFFFFF"/>
          <w:lang w:val="en-US" w:eastAsia="zh-CN"/>
        </w:rPr>
        <w:t>发展战略论坛</w:t>
      </w:r>
      <w:r>
        <w:rPr>
          <w:rFonts w:hint="eastAsia" w:ascii="仿宋" w:hAnsi="仿宋" w:eastAsia="仿宋" w:cs="仿宋"/>
          <w:sz w:val="30"/>
          <w:szCs w:val="30"/>
          <w:shd w:val="clear" w:color="auto" w:fill="FFFFFF"/>
        </w:rPr>
        <w:t>主要内容包括：</w:t>
      </w:r>
      <w:r>
        <w:rPr>
          <w:rFonts w:hint="default" w:ascii="仿宋" w:hAnsi="仿宋" w:eastAsia="仿宋" w:cs="仿宋"/>
          <w:sz w:val="30"/>
          <w:szCs w:val="30"/>
          <w:shd w:val="clear" w:color="auto" w:fill="FFFFFF"/>
          <w:lang w:val="en-US"/>
        </w:rPr>
        <w:t>1</w:t>
      </w:r>
      <w:r>
        <w:rPr>
          <w:rFonts w:hint="default" w:ascii="仿宋" w:hAnsi="仿宋" w:eastAsia="仿宋" w:cs="仿宋"/>
          <w:sz w:val="30"/>
          <w:szCs w:val="30"/>
          <w:shd w:val="clear" w:color="auto" w:fill="FFFFFF"/>
        </w:rPr>
        <w:t>）开幕式致辞；</w:t>
      </w:r>
      <w:r>
        <w:rPr>
          <w:rFonts w:hint="default" w:ascii="仿宋" w:hAnsi="仿宋" w:eastAsia="仿宋" w:cs="仿宋"/>
          <w:sz w:val="30"/>
          <w:szCs w:val="30"/>
          <w:shd w:val="clear" w:color="auto" w:fill="FFFFFF"/>
          <w:lang w:val="en-US"/>
        </w:rPr>
        <w:t>2</w:t>
      </w:r>
      <w:r>
        <w:rPr>
          <w:rFonts w:hint="default" w:ascii="仿宋" w:hAnsi="仿宋" w:eastAsia="仿宋" w:cs="仿宋"/>
          <w:sz w:val="30"/>
          <w:szCs w:val="30"/>
          <w:shd w:val="clear" w:color="auto" w:fill="FFFFFF"/>
        </w:rPr>
        <w:t>）特邀主旨报告；</w:t>
      </w:r>
      <w:r>
        <w:rPr>
          <w:rFonts w:hint="default" w:ascii="仿宋" w:hAnsi="仿宋" w:eastAsia="仿宋" w:cs="仿宋"/>
          <w:sz w:val="30"/>
          <w:szCs w:val="30"/>
          <w:shd w:val="clear" w:color="auto" w:fill="FFFFFF"/>
          <w:lang w:val="en-US"/>
        </w:rPr>
        <w:t>3</w:t>
      </w:r>
      <w:r>
        <w:rPr>
          <w:rFonts w:hint="default" w:ascii="仿宋" w:hAnsi="仿宋" w:eastAsia="仿宋" w:cs="仿宋"/>
          <w:sz w:val="30"/>
          <w:szCs w:val="30"/>
          <w:shd w:val="clear" w:color="auto" w:fill="FFFFFF"/>
        </w:rPr>
        <w:t>）分</w:t>
      </w:r>
      <w:r>
        <w:rPr>
          <w:rFonts w:hint="eastAsia" w:ascii="仿宋" w:hAnsi="仿宋" w:eastAsia="仿宋" w:cs="仿宋"/>
          <w:sz w:val="30"/>
          <w:szCs w:val="30"/>
          <w:shd w:val="clear" w:color="auto" w:fill="FFFFFF"/>
          <w:lang w:val="en-US" w:eastAsia="zh-CN"/>
        </w:rPr>
        <w:t>论坛</w:t>
      </w:r>
      <w:r>
        <w:rPr>
          <w:rFonts w:hint="default" w:ascii="仿宋" w:hAnsi="仿宋" w:eastAsia="仿宋" w:cs="仿宋"/>
          <w:sz w:val="30"/>
          <w:szCs w:val="30"/>
          <w:shd w:val="clear" w:color="auto" w:fill="FFFFFF"/>
        </w:rPr>
        <w:t>专题研讨会等</w:t>
      </w:r>
      <w:r>
        <w:rPr>
          <w:rFonts w:hint="eastAsia" w:ascii="仿宋" w:hAnsi="仿宋" w:eastAsia="仿宋" w:cs="仿宋"/>
          <w:sz w:val="30"/>
          <w:szCs w:val="30"/>
          <w:shd w:val="clear" w:color="auto" w:fill="FFFFFF"/>
          <w:lang w:eastAsia="zh-CN"/>
        </w:rPr>
        <w:t>。</w:t>
      </w:r>
      <w:r>
        <w:rPr>
          <w:rFonts w:hint="eastAsia" w:ascii="仿宋" w:hAnsi="仿宋" w:eastAsia="仿宋" w:cs="仿宋"/>
          <w:sz w:val="30"/>
          <w:szCs w:val="30"/>
          <w:shd w:val="clear" w:color="auto" w:fill="FFFFFF"/>
        </w:rPr>
        <w:t>届时将邀请碳中和及CCUS技术相关领域的知名专家学者、政府部门相关领导、知名企业代表等出席会议。现将有关事宜通知如下：</w:t>
      </w:r>
    </w:p>
    <w:p>
      <w:pPr>
        <w:pStyle w:val="3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333" w:beforeLines="100" w:line="360" w:lineRule="auto"/>
        <w:textAlignment w:val="auto"/>
        <w:rPr>
          <w:rFonts w:ascii="仿宋" w:hAnsi="仿宋" w:eastAsia="仿宋" w:cs="仿宋"/>
          <w:sz w:val="30"/>
          <w:szCs w:val="30"/>
        </w:rPr>
      </w:pPr>
      <w:r>
        <w:rPr>
          <w:rStyle w:val="41"/>
          <w:rFonts w:hint="eastAsia" w:ascii="仿宋" w:hAnsi="仿宋" w:eastAsia="仿宋" w:cs="仿宋"/>
          <w:sz w:val="30"/>
          <w:szCs w:val="30"/>
          <w:shd w:val="clear" w:color="auto" w:fill="FFFFFF"/>
        </w:rPr>
        <w:t>一、</w:t>
      </w:r>
      <w:r>
        <w:rPr>
          <w:rStyle w:val="41"/>
          <w:rFonts w:hint="eastAsia" w:ascii="仿宋" w:hAnsi="仿宋" w:eastAsia="仿宋" w:cs="仿宋"/>
          <w:sz w:val="30"/>
          <w:szCs w:val="30"/>
          <w:shd w:val="clear" w:color="auto" w:fill="FFFFFF"/>
          <w:lang w:val="en-US" w:eastAsia="zh-CN"/>
        </w:rPr>
        <w:t>论坛</w:t>
      </w:r>
      <w:r>
        <w:rPr>
          <w:rStyle w:val="41"/>
          <w:rFonts w:hint="eastAsia" w:ascii="仿宋" w:hAnsi="仿宋" w:eastAsia="仿宋" w:cs="仿宋"/>
          <w:sz w:val="30"/>
          <w:szCs w:val="30"/>
          <w:shd w:val="clear" w:color="auto" w:fill="FFFFFF"/>
        </w:rPr>
        <w:t>组织</w:t>
      </w:r>
    </w:p>
    <w:p>
      <w:pPr>
        <w:pStyle w:val="35"/>
        <w:shd w:val="clear" w:color="auto" w:fill="FFFFFF"/>
        <w:spacing w:line="360" w:lineRule="auto"/>
        <w:jc w:val="both"/>
        <w:rPr>
          <w:rFonts w:ascii="仿宋" w:hAnsi="仿宋" w:eastAsia="仿宋" w:cs="仿宋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shd w:val="clear" w:color="auto" w:fill="FFFFFF"/>
        </w:rPr>
        <w:t>指导单位：</w:t>
      </w:r>
      <w:r>
        <w:rPr>
          <w:rFonts w:hint="eastAsia" w:ascii="仿宋" w:hAnsi="仿宋" w:eastAsia="仿宋" w:cs="仿宋"/>
          <w:sz w:val="30"/>
          <w:szCs w:val="30"/>
          <w:shd w:val="clear" w:color="auto" w:fill="FFFFFF"/>
        </w:rPr>
        <w:t>生态环境部应对气候变化司</w:t>
      </w:r>
      <w:r>
        <w:rPr>
          <w:rFonts w:hint="eastAsia"/>
        </w:rPr>
        <w:t>、</w:t>
      </w:r>
      <w:r>
        <w:rPr>
          <w:rFonts w:ascii="仿宋" w:hAnsi="仿宋" w:eastAsia="仿宋" w:cs="仿宋"/>
          <w:sz w:val="30"/>
          <w:szCs w:val="30"/>
          <w:shd w:val="clear" w:color="auto" w:fill="FFFFFF"/>
        </w:rPr>
        <w:t>中国环境科学学会</w:t>
      </w:r>
    </w:p>
    <w:p>
      <w:pPr>
        <w:pStyle w:val="35"/>
        <w:shd w:val="clear" w:color="auto" w:fill="FFFFFF"/>
        <w:spacing w:line="360" w:lineRule="auto"/>
        <w:jc w:val="both"/>
        <w:rPr>
          <w:rFonts w:ascii="仿宋" w:hAnsi="仿宋" w:eastAsia="仿宋" w:cs="仿宋"/>
          <w:sz w:val="30"/>
          <w:szCs w:val="30"/>
          <w:shd w:val="clear" w:color="auto" w:fill="FFFFFF"/>
        </w:rPr>
      </w:pPr>
      <w:r>
        <w:rPr>
          <w:rFonts w:ascii="仿宋" w:hAnsi="仿宋" w:eastAsia="仿宋" w:cs="仿宋"/>
          <w:b/>
          <w:bCs/>
          <w:sz w:val="30"/>
          <w:szCs w:val="30"/>
          <w:shd w:val="clear" w:color="auto" w:fill="FFFFFF"/>
        </w:rPr>
        <w:t>主办单位：</w:t>
      </w:r>
      <w:r>
        <w:rPr>
          <w:rFonts w:ascii="仿宋" w:hAnsi="仿宋" w:eastAsia="仿宋" w:cs="仿宋"/>
          <w:sz w:val="30"/>
          <w:szCs w:val="30"/>
          <w:shd w:val="clear" w:color="auto" w:fill="FFFFFF"/>
        </w:rPr>
        <w:t>中国环境科学学会</w:t>
      </w:r>
      <w:r>
        <w:rPr>
          <w:rFonts w:hint="eastAsia" w:ascii="仿宋" w:hAnsi="仿宋" w:eastAsia="仿宋" w:cs="仿宋"/>
          <w:sz w:val="30"/>
          <w:szCs w:val="30"/>
          <w:shd w:val="clear" w:color="auto" w:fill="FFFFFF"/>
        </w:rPr>
        <w:t>碳捕集利用与封存专业委员会</w:t>
      </w:r>
      <w:r>
        <w:rPr>
          <w:rFonts w:ascii="仿宋" w:hAnsi="仿宋" w:eastAsia="仿宋" w:cs="仿宋"/>
          <w:sz w:val="30"/>
          <w:szCs w:val="30"/>
          <w:shd w:val="clear" w:color="auto" w:fill="FFFFFF"/>
        </w:rPr>
        <w:br w:type="textWrapping"/>
      </w:r>
      <w:r>
        <w:rPr>
          <w:rFonts w:ascii="仿宋" w:hAnsi="仿宋" w:eastAsia="仿宋" w:cs="仿宋"/>
          <w:b/>
          <w:bCs/>
          <w:sz w:val="30"/>
          <w:szCs w:val="30"/>
          <w:shd w:val="clear" w:color="auto" w:fill="FFFFFF"/>
        </w:rPr>
        <w:t>联办单位：</w:t>
      </w:r>
      <w:r>
        <w:rPr>
          <w:rFonts w:ascii="仿宋" w:hAnsi="仿宋" w:eastAsia="仿宋" w:cs="仿宋"/>
          <w:sz w:val="30"/>
          <w:szCs w:val="30"/>
          <w:shd w:val="clear" w:color="auto" w:fill="FFFFFF"/>
        </w:rPr>
        <w:t>全球碳捕集利用与封存研究院</w:t>
      </w:r>
    </w:p>
    <w:p>
      <w:pPr>
        <w:pStyle w:val="35"/>
        <w:shd w:val="clear" w:color="auto" w:fill="FFFFFF"/>
        <w:spacing w:line="360" w:lineRule="auto"/>
        <w:ind w:firstLine="1500" w:firstLineChars="500"/>
        <w:jc w:val="both"/>
        <w:rPr>
          <w:rFonts w:hint="default" w:ascii="仿宋" w:hAnsi="仿宋" w:eastAsia="仿宋" w:cs="仿宋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shd w:val="clear" w:color="auto" w:fill="FFFFFF"/>
          <w:lang w:val="en-US" w:eastAsia="zh-CN"/>
        </w:rPr>
        <w:t>国家能源集团技术经济研究院</w:t>
      </w:r>
    </w:p>
    <w:p>
      <w:pPr>
        <w:pStyle w:val="35"/>
        <w:shd w:val="clear" w:color="auto" w:fill="FFFFFF"/>
        <w:spacing w:line="360" w:lineRule="auto"/>
        <w:ind w:firstLine="1500" w:firstLineChars="500"/>
        <w:jc w:val="both"/>
        <w:rPr>
          <w:rFonts w:hint="default" w:ascii="仿宋" w:hAnsi="仿宋" w:eastAsia="仿宋" w:cs="仿宋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shd w:val="clear" w:color="auto" w:fill="FFFFFF"/>
          <w:lang w:val="en-US" w:eastAsia="zh-CN"/>
        </w:rPr>
        <w:t>中国碳中和发展集团有限公司</w:t>
      </w:r>
    </w:p>
    <w:p>
      <w:pPr>
        <w:pStyle w:val="35"/>
        <w:shd w:val="clear" w:color="auto" w:fill="FFFFFF"/>
        <w:spacing w:line="360" w:lineRule="auto"/>
        <w:ind w:firstLine="1500" w:firstLineChars="500"/>
        <w:jc w:val="both"/>
        <w:rPr>
          <w:rFonts w:ascii="仿宋" w:hAnsi="仿宋" w:eastAsia="仿宋" w:cs="仿宋"/>
          <w:sz w:val="30"/>
          <w:szCs w:val="30"/>
          <w:shd w:val="clear" w:color="auto" w:fill="FFFFFF"/>
        </w:rPr>
      </w:pPr>
      <w:r>
        <w:rPr>
          <w:rFonts w:ascii="仿宋" w:hAnsi="仿宋" w:eastAsia="仿宋" w:cs="仿宋"/>
          <w:sz w:val="30"/>
          <w:szCs w:val="30"/>
          <w:shd w:val="clear" w:color="auto" w:fill="FFFFFF"/>
        </w:rPr>
        <w:t>北京师范大学中国绿色发展协同创新中心</w:t>
      </w:r>
    </w:p>
    <w:p>
      <w:pPr>
        <w:pStyle w:val="3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333" w:beforeLines="100" w:line="360" w:lineRule="auto"/>
        <w:textAlignment w:val="auto"/>
        <w:rPr>
          <w:rStyle w:val="41"/>
          <w:rFonts w:hint="eastAsia" w:ascii="仿宋" w:hAnsi="仿宋" w:eastAsia="仿宋" w:cs="仿宋"/>
          <w:sz w:val="30"/>
          <w:szCs w:val="30"/>
          <w:shd w:val="clear" w:color="auto" w:fill="FFFFFF"/>
        </w:rPr>
      </w:pPr>
      <w:r>
        <w:rPr>
          <w:rStyle w:val="41"/>
          <w:rFonts w:hint="eastAsia" w:ascii="仿宋" w:hAnsi="仿宋" w:eastAsia="仿宋" w:cs="仿宋"/>
          <w:sz w:val="30"/>
          <w:szCs w:val="30"/>
          <w:shd w:val="clear" w:color="auto" w:fill="FFFFFF"/>
        </w:rPr>
        <w:t>二、</w:t>
      </w:r>
      <w:r>
        <w:rPr>
          <w:rStyle w:val="41"/>
          <w:rFonts w:hint="eastAsia" w:ascii="仿宋" w:hAnsi="仿宋" w:eastAsia="仿宋" w:cs="仿宋"/>
          <w:sz w:val="30"/>
          <w:szCs w:val="30"/>
          <w:shd w:val="clear" w:color="auto" w:fill="FFFFFF"/>
          <w:lang w:val="en-US" w:eastAsia="zh-CN"/>
        </w:rPr>
        <w:t>论坛</w:t>
      </w:r>
      <w:r>
        <w:rPr>
          <w:rStyle w:val="41"/>
          <w:rFonts w:hint="eastAsia" w:ascii="仿宋" w:hAnsi="仿宋" w:eastAsia="仿宋" w:cs="仿宋"/>
          <w:sz w:val="30"/>
          <w:szCs w:val="30"/>
          <w:shd w:val="clear" w:color="auto" w:fill="FFFFFF"/>
        </w:rPr>
        <w:t>时间地点</w:t>
      </w:r>
    </w:p>
    <w:p>
      <w:pPr>
        <w:pStyle w:val="35"/>
        <w:shd w:val="clear" w:color="auto" w:fill="FFFFFF"/>
        <w:spacing w:line="360" w:lineRule="auto"/>
        <w:ind w:firstLine="602" w:firstLineChars="200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shd w:val="clear" w:color="auto" w:fill="FFFFFF"/>
        </w:rPr>
        <w:t>时间：</w:t>
      </w:r>
      <w:r>
        <w:rPr>
          <w:rFonts w:hint="eastAsia" w:ascii="仿宋" w:hAnsi="仿宋" w:eastAsia="仿宋" w:cs="仿宋"/>
          <w:sz w:val="30"/>
          <w:szCs w:val="30"/>
          <w:shd w:val="clear" w:color="auto" w:fill="FFFFFF"/>
        </w:rPr>
        <w:t>2021</w:t>
      </w:r>
      <w:r>
        <w:rPr>
          <w:rFonts w:hint="eastAsia" w:ascii="仿宋" w:hAnsi="仿宋" w:eastAsia="仿宋" w:cs="仿宋"/>
          <w:sz w:val="30"/>
          <w:szCs w:val="30"/>
          <w:highlight w:val="none"/>
          <w:shd w:val="clear" w:color="auto" w:fill="FFFFFF"/>
        </w:rPr>
        <w:t>年7月</w:t>
      </w:r>
      <w:r>
        <w:rPr>
          <w:rFonts w:hint="eastAsia" w:ascii="仿宋" w:hAnsi="仿宋" w:eastAsia="仿宋" w:cs="仿宋"/>
          <w:sz w:val="30"/>
          <w:szCs w:val="30"/>
          <w:highlight w:val="none"/>
          <w:shd w:val="clear" w:color="auto" w:fill="FFFFFF"/>
          <w:lang w:val="en-US" w:eastAsia="zh-CN"/>
        </w:rPr>
        <w:t>25日（24日全天报到）</w:t>
      </w:r>
    </w:p>
    <w:p>
      <w:pPr>
        <w:pStyle w:val="35"/>
        <w:shd w:val="clear" w:color="auto" w:fill="FFFFFF"/>
        <w:spacing w:line="360" w:lineRule="auto"/>
        <w:ind w:firstLine="602" w:firstLineChars="200"/>
        <w:rPr>
          <w:rFonts w:hint="eastAsia" w:eastAsia="仿宋"/>
          <w:b w:val="0"/>
          <w:bCs w:val="0"/>
          <w:spacing w:val="12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shd w:val="clear" w:color="auto" w:fill="FFFFFF"/>
        </w:rPr>
        <w:t>地点：</w:t>
      </w:r>
      <w:r>
        <w:rPr>
          <w:rFonts w:hint="eastAsia" w:ascii="仿宋" w:hAnsi="仿宋" w:eastAsia="仿宋" w:cs="仿宋"/>
          <w:sz w:val="30"/>
          <w:szCs w:val="30"/>
          <w:shd w:val="clear" w:color="auto" w:fill="FFFFFF"/>
        </w:rPr>
        <w:t>北京市</w:t>
      </w:r>
      <w:r>
        <w:rPr>
          <w:rFonts w:hint="eastAsia" w:ascii="仿宋" w:hAnsi="仿宋" w:eastAsia="仿宋" w:cs="仿宋"/>
          <w:sz w:val="30"/>
          <w:szCs w:val="30"/>
          <w:shd w:val="clear" w:color="auto" w:fill="FFFFFF"/>
          <w:lang w:val="en-US" w:eastAsia="zh-CN"/>
        </w:rPr>
        <w:t>友谊宾馆聚贤厅（北京市市辖区海淀区中关村南大街1</w:t>
      </w:r>
      <w:r>
        <w:rPr>
          <w:rFonts w:hint="eastAsia" w:eastAsia="仿宋"/>
          <w:b w:val="0"/>
          <w:bCs w:val="0"/>
          <w:spacing w:val="12"/>
          <w:sz w:val="30"/>
          <w:szCs w:val="30"/>
          <w:lang w:val="en-US" w:eastAsia="zh-CN"/>
        </w:rPr>
        <w:t>号友谊宫）。会议不安排接站，请参会人员按上述地址自行前往。</w:t>
      </w:r>
    </w:p>
    <w:p>
      <w:pPr>
        <w:pStyle w:val="3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333" w:beforeLines="100" w:line="360" w:lineRule="auto"/>
        <w:textAlignment w:val="auto"/>
        <w:rPr>
          <w:rStyle w:val="41"/>
          <w:rFonts w:hint="eastAsia" w:ascii="仿宋" w:hAnsi="仿宋" w:eastAsia="仿宋" w:cs="仿宋"/>
          <w:sz w:val="30"/>
          <w:szCs w:val="30"/>
          <w:shd w:val="clear" w:color="auto" w:fill="FFFFFF"/>
        </w:rPr>
      </w:pPr>
      <w:r>
        <w:rPr>
          <w:rStyle w:val="41"/>
          <w:rFonts w:hint="eastAsia" w:ascii="仿宋" w:hAnsi="仿宋" w:eastAsia="仿宋" w:cs="仿宋"/>
          <w:sz w:val="30"/>
          <w:szCs w:val="30"/>
          <w:shd w:val="clear" w:color="auto" w:fill="FFFFFF"/>
          <w:lang w:val="en-US" w:eastAsia="zh-CN"/>
        </w:rPr>
        <w:t>三、论坛活动安排</w:t>
      </w:r>
    </w:p>
    <w:p>
      <w:pPr>
        <w:pStyle w:val="35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67" w:beforeLines="50" w:line="360" w:lineRule="auto"/>
        <w:textAlignment w:val="auto"/>
        <w:rPr>
          <w:rFonts w:hint="eastAsia" w:eastAsia="仿宋"/>
          <w:b/>
          <w:bCs/>
          <w:spacing w:val="12"/>
          <w:sz w:val="30"/>
          <w:szCs w:val="30"/>
          <w:lang w:eastAsia="zh-CN"/>
        </w:rPr>
      </w:pPr>
      <w:r>
        <w:rPr>
          <w:rFonts w:hint="default" w:eastAsia="仿宋"/>
          <w:b/>
          <w:bCs/>
          <w:spacing w:val="12"/>
          <w:sz w:val="30"/>
          <w:szCs w:val="30"/>
        </w:rPr>
        <w:t>（一）领导致辞及特邀主旨</w:t>
      </w:r>
      <w:r>
        <w:rPr>
          <w:rFonts w:hint="eastAsia" w:eastAsia="仿宋"/>
          <w:b/>
          <w:bCs/>
          <w:spacing w:val="12"/>
          <w:sz w:val="30"/>
          <w:szCs w:val="30"/>
          <w:lang w:val="en-US" w:eastAsia="zh-CN"/>
        </w:rPr>
        <w:t>演讲</w:t>
      </w:r>
    </w:p>
    <w:p>
      <w:pPr>
        <w:pStyle w:val="35"/>
        <w:numPr>
          <w:ilvl w:val="0"/>
          <w:numId w:val="0"/>
        </w:numPr>
        <w:shd w:val="clear" w:color="auto" w:fill="FFFFFF"/>
        <w:spacing w:line="360" w:lineRule="auto"/>
        <w:ind w:firstLine="648" w:firstLineChars="200"/>
        <w:rPr>
          <w:rFonts w:hint="default" w:eastAsia="仿宋"/>
          <w:b w:val="0"/>
          <w:bCs w:val="0"/>
          <w:spacing w:val="12"/>
          <w:sz w:val="30"/>
          <w:szCs w:val="30"/>
        </w:rPr>
      </w:pPr>
      <w:r>
        <w:rPr>
          <w:rFonts w:hint="eastAsia" w:eastAsia="仿宋"/>
          <w:b w:val="0"/>
          <w:bCs w:val="0"/>
          <w:spacing w:val="12"/>
          <w:sz w:val="30"/>
          <w:szCs w:val="30"/>
          <w:lang w:val="en-US" w:eastAsia="zh-CN"/>
        </w:rPr>
        <w:t>1、</w:t>
      </w:r>
      <w:r>
        <w:rPr>
          <w:rFonts w:hint="default" w:eastAsia="仿宋"/>
          <w:b w:val="0"/>
          <w:bCs w:val="0"/>
          <w:spacing w:val="12"/>
          <w:sz w:val="30"/>
          <w:szCs w:val="30"/>
        </w:rPr>
        <w:t>拟邀请生态环境部</w:t>
      </w:r>
      <w:r>
        <w:rPr>
          <w:rFonts w:hint="eastAsia" w:eastAsia="仿宋"/>
          <w:b w:val="0"/>
          <w:bCs w:val="0"/>
          <w:spacing w:val="12"/>
          <w:sz w:val="30"/>
          <w:szCs w:val="30"/>
          <w:lang w:val="en-US" w:eastAsia="zh-CN"/>
        </w:rPr>
        <w:t>等</w:t>
      </w:r>
      <w:r>
        <w:rPr>
          <w:rFonts w:hint="default" w:eastAsia="仿宋"/>
          <w:b w:val="0"/>
          <w:bCs w:val="0"/>
          <w:spacing w:val="12"/>
          <w:sz w:val="30"/>
          <w:szCs w:val="30"/>
        </w:rPr>
        <w:t>相关政府领导致辞；</w:t>
      </w:r>
    </w:p>
    <w:p>
      <w:pPr>
        <w:pStyle w:val="35"/>
        <w:numPr>
          <w:ilvl w:val="0"/>
          <w:numId w:val="0"/>
        </w:numPr>
        <w:shd w:val="clear" w:color="auto" w:fill="FFFFFF"/>
        <w:spacing w:line="360" w:lineRule="auto"/>
        <w:ind w:firstLine="648" w:firstLineChars="200"/>
        <w:rPr>
          <w:rFonts w:hint="default" w:eastAsia="仿宋"/>
          <w:b w:val="0"/>
          <w:bCs w:val="0"/>
          <w:spacing w:val="12"/>
          <w:sz w:val="30"/>
          <w:szCs w:val="30"/>
        </w:rPr>
      </w:pPr>
      <w:r>
        <w:rPr>
          <w:rFonts w:hint="eastAsia" w:eastAsia="仿宋"/>
          <w:b w:val="0"/>
          <w:bCs w:val="0"/>
          <w:spacing w:val="12"/>
          <w:sz w:val="30"/>
          <w:szCs w:val="30"/>
          <w:lang w:val="en-US" w:eastAsia="zh-CN"/>
        </w:rPr>
        <w:t>2、</w:t>
      </w:r>
      <w:r>
        <w:rPr>
          <w:rFonts w:hint="default" w:eastAsia="仿宋"/>
          <w:b w:val="0"/>
          <w:bCs w:val="0"/>
          <w:spacing w:val="12"/>
          <w:sz w:val="30"/>
          <w:szCs w:val="30"/>
        </w:rPr>
        <w:t>拟邀请国内外知名院士、专家学者以及国际同行专家等就碳中和</w:t>
      </w:r>
      <w:r>
        <w:rPr>
          <w:rFonts w:hint="eastAsia" w:eastAsia="仿宋"/>
          <w:b w:val="0"/>
          <w:bCs w:val="0"/>
          <w:spacing w:val="12"/>
          <w:sz w:val="30"/>
          <w:szCs w:val="30"/>
        </w:rPr>
        <w:t>愿景下碳捕集、利用与封存发展</w:t>
      </w:r>
      <w:r>
        <w:rPr>
          <w:rFonts w:hint="default" w:eastAsia="仿宋"/>
          <w:b w:val="0"/>
          <w:bCs w:val="0"/>
          <w:spacing w:val="12"/>
          <w:sz w:val="30"/>
          <w:szCs w:val="30"/>
        </w:rPr>
        <w:t>作特邀主旨</w:t>
      </w:r>
      <w:r>
        <w:rPr>
          <w:rFonts w:hint="eastAsia" w:eastAsia="仿宋"/>
          <w:b w:val="0"/>
          <w:bCs w:val="0"/>
          <w:spacing w:val="12"/>
          <w:sz w:val="30"/>
          <w:szCs w:val="30"/>
          <w:lang w:val="en-US" w:eastAsia="zh-CN"/>
        </w:rPr>
        <w:t>演讲</w:t>
      </w:r>
      <w:r>
        <w:rPr>
          <w:rFonts w:hint="default" w:eastAsia="仿宋"/>
          <w:b w:val="0"/>
          <w:bCs w:val="0"/>
          <w:spacing w:val="12"/>
          <w:sz w:val="30"/>
          <w:szCs w:val="30"/>
        </w:rPr>
        <w:t>。</w:t>
      </w:r>
    </w:p>
    <w:p>
      <w:pPr>
        <w:pStyle w:val="35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67" w:beforeLines="50" w:line="360" w:lineRule="auto"/>
        <w:textAlignment w:val="auto"/>
        <w:rPr>
          <w:rFonts w:hint="default" w:eastAsia="仿宋"/>
          <w:b/>
          <w:bCs/>
          <w:spacing w:val="12"/>
          <w:sz w:val="30"/>
          <w:szCs w:val="30"/>
        </w:rPr>
      </w:pPr>
      <w:r>
        <w:rPr>
          <w:rFonts w:hint="default" w:eastAsia="仿宋"/>
          <w:b/>
          <w:bCs/>
          <w:spacing w:val="12"/>
          <w:sz w:val="30"/>
          <w:szCs w:val="30"/>
        </w:rPr>
        <w:t>（二）分</w:t>
      </w:r>
      <w:r>
        <w:rPr>
          <w:rFonts w:hint="eastAsia" w:eastAsia="仿宋"/>
          <w:b/>
          <w:bCs/>
          <w:spacing w:val="12"/>
          <w:sz w:val="30"/>
          <w:szCs w:val="30"/>
          <w:lang w:val="en-US" w:eastAsia="zh-CN"/>
        </w:rPr>
        <w:t>论坛</w:t>
      </w:r>
      <w:r>
        <w:rPr>
          <w:rFonts w:hint="default" w:eastAsia="仿宋"/>
          <w:b/>
          <w:bCs/>
          <w:spacing w:val="12"/>
          <w:sz w:val="30"/>
          <w:szCs w:val="30"/>
        </w:rPr>
        <w:t>专题研讨会</w:t>
      </w:r>
    </w:p>
    <w:p>
      <w:pPr>
        <w:pStyle w:val="35"/>
        <w:numPr>
          <w:ilvl w:val="0"/>
          <w:numId w:val="0"/>
        </w:numPr>
        <w:shd w:val="clear" w:color="auto" w:fill="FFFFFF"/>
        <w:spacing w:line="360" w:lineRule="auto"/>
        <w:ind w:firstLine="600" w:firstLineChars="200"/>
        <w:rPr>
          <w:rFonts w:hint="default" w:eastAsia="仿宋"/>
          <w:b w:val="0"/>
          <w:bCs w:val="0"/>
          <w:spacing w:val="12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shd w:val="clear" w:color="auto" w:fill="FFFFFF"/>
          <w:lang w:val="en-US" w:eastAsia="zh-CN"/>
        </w:rPr>
        <w:t>拟设置4个分论坛：</w:t>
      </w:r>
    </w:p>
    <w:p>
      <w:pPr>
        <w:pStyle w:val="35"/>
        <w:numPr>
          <w:ilvl w:val="0"/>
          <w:numId w:val="1"/>
        </w:numPr>
        <w:shd w:val="clear" w:color="auto" w:fill="FFFFFF"/>
        <w:spacing w:line="360" w:lineRule="auto"/>
        <w:ind w:firstLine="648" w:firstLineChars="200"/>
        <w:rPr>
          <w:rFonts w:hint="eastAsia" w:eastAsia="仿宋"/>
          <w:spacing w:val="12"/>
          <w:sz w:val="30"/>
          <w:szCs w:val="30"/>
        </w:rPr>
      </w:pPr>
      <w:r>
        <w:rPr>
          <w:rFonts w:hint="eastAsia" w:eastAsia="仿宋"/>
          <w:spacing w:val="12"/>
          <w:sz w:val="30"/>
          <w:szCs w:val="30"/>
        </w:rPr>
        <w:t>CCUS与零碳电力转型；</w:t>
      </w:r>
    </w:p>
    <w:p>
      <w:pPr>
        <w:pStyle w:val="35"/>
        <w:numPr>
          <w:ilvl w:val="0"/>
          <w:numId w:val="1"/>
        </w:numPr>
        <w:shd w:val="clear" w:color="auto" w:fill="FFFFFF"/>
        <w:spacing w:line="360" w:lineRule="auto"/>
        <w:ind w:firstLine="648" w:firstLineChars="200"/>
        <w:rPr>
          <w:rFonts w:hint="eastAsia" w:eastAsia="仿宋"/>
          <w:b w:val="0"/>
          <w:bCs w:val="0"/>
          <w:spacing w:val="12"/>
          <w:sz w:val="30"/>
          <w:szCs w:val="30"/>
          <w:lang w:val="en-US" w:eastAsia="zh-CN"/>
        </w:rPr>
      </w:pPr>
      <w:r>
        <w:rPr>
          <w:rFonts w:hint="eastAsia" w:eastAsia="仿宋"/>
          <w:b w:val="0"/>
          <w:bCs w:val="0"/>
          <w:spacing w:val="12"/>
          <w:sz w:val="30"/>
          <w:szCs w:val="30"/>
          <w:lang w:val="en-US" w:eastAsia="zh-CN"/>
        </w:rPr>
        <w:t>CCUS与工业部门脱碳；</w:t>
      </w:r>
    </w:p>
    <w:p>
      <w:pPr>
        <w:pStyle w:val="35"/>
        <w:numPr>
          <w:ilvl w:val="0"/>
          <w:numId w:val="1"/>
        </w:numPr>
        <w:shd w:val="clear" w:color="auto" w:fill="FFFFFF"/>
        <w:spacing w:line="360" w:lineRule="auto"/>
        <w:ind w:firstLine="648" w:firstLineChars="200"/>
        <w:rPr>
          <w:rFonts w:hint="eastAsia" w:eastAsia="仿宋"/>
          <w:b w:val="0"/>
          <w:bCs w:val="0"/>
          <w:spacing w:val="12"/>
          <w:sz w:val="30"/>
          <w:szCs w:val="30"/>
          <w:lang w:val="en-US" w:eastAsia="zh-CN"/>
        </w:rPr>
      </w:pPr>
      <w:r>
        <w:rPr>
          <w:rFonts w:hint="eastAsia" w:eastAsia="仿宋"/>
          <w:b w:val="0"/>
          <w:bCs w:val="0"/>
          <w:spacing w:val="12"/>
          <w:sz w:val="30"/>
          <w:szCs w:val="30"/>
          <w:lang w:val="en-US" w:eastAsia="zh-CN"/>
        </w:rPr>
        <w:t>CO</w:t>
      </w:r>
      <w:r>
        <w:rPr>
          <w:rFonts w:hint="eastAsia" w:eastAsia="仿宋"/>
          <w:b w:val="0"/>
          <w:bCs w:val="0"/>
          <w:spacing w:val="12"/>
          <w:sz w:val="30"/>
          <w:szCs w:val="30"/>
          <w:vertAlign w:val="subscript"/>
          <w:lang w:val="en-US" w:eastAsia="zh-CN"/>
        </w:rPr>
        <w:t>2</w:t>
      </w:r>
      <w:r>
        <w:rPr>
          <w:rFonts w:hint="eastAsia" w:eastAsia="仿宋"/>
          <w:b w:val="0"/>
          <w:bCs w:val="0"/>
          <w:spacing w:val="12"/>
          <w:sz w:val="30"/>
          <w:szCs w:val="30"/>
          <w:lang w:val="en-US" w:eastAsia="zh-CN"/>
        </w:rPr>
        <w:t>利用与区域封存潜力；</w:t>
      </w:r>
    </w:p>
    <w:p>
      <w:pPr>
        <w:pStyle w:val="35"/>
        <w:numPr>
          <w:ilvl w:val="0"/>
          <w:numId w:val="1"/>
        </w:numPr>
        <w:shd w:val="clear" w:color="auto" w:fill="FFFFFF"/>
        <w:spacing w:line="360" w:lineRule="auto"/>
        <w:ind w:firstLine="648" w:firstLineChars="200"/>
        <w:rPr>
          <w:rFonts w:hint="eastAsia" w:eastAsia="仿宋"/>
          <w:b w:val="0"/>
          <w:bCs w:val="0"/>
          <w:spacing w:val="12"/>
          <w:sz w:val="30"/>
          <w:szCs w:val="30"/>
          <w:lang w:val="en-US" w:eastAsia="zh-CN"/>
        </w:rPr>
      </w:pPr>
      <w:r>
        <w:rPr>
          <w:rFonts w:hint="eastAsia" w:eastAsia="仿宋"/>
          <w:b w:val="0"/>
          <w:bCs w:val="0"/>
          <w:spacing w:val="12"/>
          <w:sz w:val="30"/>
          <w:szCs w:val="30"/>
          <w:lang w:val="en-US" w:eastAsia="zh-CN"/>
        </w:rPr>
        <w:t>CCUS示范与商业模式。</w:t>
      </w:r>
    </w:p>
    <w:p>
      <w:pPr>
        <w:pStyle w:val="3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333" w:beforeLines="100" w:line="360" w:lineRule="auto"/>
        <w:textAlignment w:val="auto"/>
        <w:rPr>
          <w:rStyle w:val="41"/>
          <w:rFonts w:hint="eastAsia" w:ascii="仿宋" w:hAnsi="仿宋" w:eastAsia="仿宋" w:cs="仿宋"/>
          <w:sz w:val="30"/>
          <w:szCs w:val="30"/>
          <w:shd w:val="clear" w:color="auto" w:fill="FFFFFF"/>
          <w:lang w:val="en-US" w:eastAsia="zh-CN"/>
        </w:rPr>
      </w:pPr>
      <w:r>
        <w:rPr>
          <w:rStyle w:val="41"/>
          <w:rFonts w:hint="eastAsia" w:ascii="仿宋" w:hAnsi="仿宋" w:eastAsia="仿宋" w:cs="仿宋"/>
          <w:sz w:val="30"/>
          <w:szCs w:val="30"/>
          <w:shd w:val="clear" w:color="auto" w:fill="FFFFFF"/>
          <w:lang w:val="en-US" w:eastAsia="zh-CN"/>
        </w:rPr>
        <w:t>四、论坛注册</w:t>
      </w:r>
    </w:p>
    <w:p>
      <w:pPr>
        <w:pStyle w:val="35"/>
        <w:shd w:val="clear" w:color="auto" w:fill="FFFFFF"/>
        <w:spacing w:line="360" w:lineRule="auto"/>
        <w:ind w:firstLine="600" w:firstLineChars="200"/>
        <w:jc w:val="both"/>
        <w:rPr>
          <w:rFonts w:ascii="仿宋" w:hAnsi="仿宋" w:eastAsia="仿宋" w:cs="仿宋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仿宋"/>
          <w:sz w:val="30"/>
          <w:szCs w:val="30"/>
          <w:shd w:val="clear" w:color="auto" w:fill="FFFFFF"/>
        </w:rPr>
        <w:t>可通过二维码和电子邮箱方式</w:t>
      </w:r>
      <w:r>
        <w:rPr>
          <w:rFonts w:hint="eastAsia" w:ascii="仿宋" w:hAnsi="仿宋" w:eastAsia="仿宋" w:cs="仿宋"/>
          <w:sz w:val="30"/>
          <w:szCs w:val="30"/>
          <w:shd w:val="clear" w:color="auto" w:fill="FFFFFF"/>
          <w:lang w:eastAsia="zh-CN"/>
        </w:rPr>
        <w:t>论坛注册</w:t>
      </w:r>
      <w:r>
        <w:rPr>
          <w:rFonts w:hint="eastAsia" w:ascii="仿宋" w:hAnsi="仿宋" w:eastAsia="仿宋" w:cs="仿宋"/>
          <w:sz w:val="30"/>
          <w:szCs w:val="30"/>
          <w:shd w:val="clear" w:color="auto" w:fill="FFFFFF"/>
        </w:rPr>
        <w:t>。</w:t>
      </w:r>
    </w:p>
    <w:p>
      <w:pPr>
        <w:pStyle w:val="35"/>
        <w:numPr>
          <w:ilvl w:val="-1"/>
          <w:numId w:val="0"/>
        </w:numPr>
        <w:shd w:val="clear" w:color="auto" w:fill="FFFFFF"/>
        <w:spacing w:line="360" w:lineRule="auto"/>
        <w:ind w:firstLine="600" w:firstLineChars="200"/>
        <w:jc w:val="both"/>
        <w:rPr>
          <w:rFonts w:ascii="仿宋" w:hAnsi="仿宋" w:eastAsia="仿宋" w:cs="仿宋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仿宋"/>
          <w:sz w:val="30"/>
          <w:szCs w:val="30"/>
          <w:shd w:val="clear" w:color="auto" w:fill="FFFFFF"/>
          <w:lang w:val="en-US" w:eastAsia="zh-CN"/>
        </w:rPr>
        <w:t>1、</w:t>
      </w:r>
      <w:r>
        <w:rPr>
          <w:rFonts w:hint="eastAsia" w:ascii="仿宋" w:hAnsi="仿宋" w:eastAsia="仿宋" w:cs="仿宋"/>
          <w:sz w:val="30"/>
          <w:szCs w:val="30"/>
          <w:shd w:val="clear" w:color="auto" w:fill="FFFFFF"/>
        </w:rPr>
        <w:t>关注学会微信公众号——学术交流与环保技术推介平台进行在线注册。</w:t>
      </w:r>
    </w:p>
    <w:tbl>
      <w:tblPr>
        <w:tblStyle w:val="38"/>
        <w:tblW w:w="1983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9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8" w:hRule="atLeast"/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ordWrap w:val="0"/>
              <w:spacing w:line="360" w:lineRule="auto"/>
              <w:jc w:val="center"/>
              <w:rPr>
                <w:rFonts w:eastAsia="仿宋"/>
                <w:sz w:val="30"/>
                <w:szCs w:val="30"/>
              </w:rPr>
            </w:pPr>
            <w:r>
              <w:rPr>
                <w:rFonts w:hint="eastAsia" w:eastAsia="仿宋"/>
                <w:sz w:val="30"/>
                <w:szCs w:val="30"/>
              </w:rPr>
              <w:drawing>
                <wp:inline distT="0" distB="0" distL="114300" distR="114300">
                  <wp:extent cx="1270000" cy="1280795"/>
                  <wp:effectExtent l="0" t="0" r="0" b="1905"/>
                  <wp:docPr id="2" name="图片 1" descr="C:\Users\wgq\AppData\Local\Temp\ksohtml8836\wps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wgq\AppData\Local\Temp\ksohtml8836\wps3.pn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3802" t="3802" r="4581" b="3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8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wordWrap w:val="0"/>
              <w:spacing w:line="400" w:lineRule="exact"/>
              <w:jc w:val="center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学术交流与环保技术推介平台</w:t>
            </w:r>
          </w:p>
        </w:tc>
      </w:tr>
    </w:tbl>
    <w:p>
      <w:pPr>
        <w:pStyle w:val="35"/>
        <w:numPr>
          <w:ilvl w:val="0"/>
          <w:numId w:val="0"/>
        </w:numPr>
        <w:shd w:val="clear" w:color="auto" w:fill="FFFFFF"/>
        <w:spacing w:line="360" w:lineRule="auto"/>
        <w:jc w:val="both"/>
        <w:rPr>
          <w:rFonts w:hint="eastAsia" w:ascii="仿宋" w:hAnsi="仿宋" w:eastAsia="仿宋" w:cs="仿宋"/>
          <w:sz w:val="30"/>
          <w:szCs w:val="30"/>
          <w:shd w:val="clear" w:color="auto" w:fill="FFFFFF"/>
        </w:rPr>
      </w:pPr>
    </w:p>
    <w:p>
      <w:pPr>
        <w:pStyle w:val="35"/>
        <w:numPr>
          <w:ilvl w:val="0"/>
          <w:numId w:val="0"/>
        </w:numPr>
        <w:shd w:val="clear" w:color="auto" w:fill="FFFFFF"/>
        <w:spacing w:line="360" w:lineRule="auto"/>
        <w:ind w:firstLine="600" w:firstLineChars="200"/>
        <w:jc w:val="both"/>
        <w:rPr>
          <w:rFonts w:hint="eastAsia" w:ascii="仿宋" w:hAnsi="仿宋" w:eastAsia="仿宋" w:cs="仿宋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仿宋"/>
          <w:sz w:val="30"/>
          <w:szCs w:val="30"/>
          <w:shd w:val="clear" w:color="auto" w:fill="FFFFFF"/>
          <w:lang w:val="en-US" w:eastAsia="zh-CN"/>
        </w:rPr>
        <w:t>2、</w:t>
      </w:r>
      <w:r>
        <w:rPr>
          <w:rFonts w:hint="eastAsia" w:ascii="仿宋" w:hAnsi="仿宋" w:eastAsia="仿宋" w:cs="仿宋"/>
          <w:sz w:val="30"/>
          <w:szCs w:val="30"/>
          <w:shd w:val="clear" w:color="auto" w:fill="FFFFFF"/>
        </w:rPr>
        <w:t xml:space="preserve">可填写参会报名表（见附件）电子版发至邮箱ccushuiyi@163.com注册。    </w:t>
      </w:r>
    </w:p>
    <w:p>
      <w:pPr>
        <w:pStyle w:val="35"/>
        <w:numPr>
          <w:ilvl w:val="0"/>
          <w:numId w:val="0"/>
        </w:numPr>
        <w:shd w:val="clear" w:color="auto" w:fill="FFFFFF"/>
        <w:spacing w:line="360" w:lineRule="auto"/>
        <w:ind w:firstLine="600" w:firstLineChars="200"/>
        <w:jc w:val="both"/>
        <w:rPr>
          <w:rFonts w:hint="eastAsia" w:ascii="仿宋" w:hAnsi="仿宋" w:eastAsia="仿宋" w:cs="Times New Roman"/>
          <w:spacing w:val="24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shd w:val="clear" w:color="auto" w:fill="FFFFFF"/>
          <w:lang w:val="en-US" w:eastAsia="zh-CN"/>
        </w:rPr>
        <w:t>3、</w:t>
      </w:r>
      <w:r>
        <w:rPr>
          <w:rFonts w:hint="eastAsia" w:ascii="仿宋" w:hAnsi="仿宋" w:eastAsia="仿宋" w:cs="仿宋"/>
          <w:sz w:val="30"/>
          <w:szCs w:val="30"/>
          <w:shd w:val="clear" w:color="auto" w:fill="FFFFFF"/>
        </w:rPr>
        <w:t>因疫情防控要求，本次大会将严格控制参会人数，请尽早注册会议，截止时间为20</w:t>
      </w:r>
      <w:r>
        <w:rPr>
          <w:rFonts w:hint="eastAsia" w:ascii="仿宋" w:hAnsi="仿宋" w:eastAsia="仿宋" w:cs="仿宋"/>
          <w:sz w:val="30"/>
          <w:szCs w:val="30"/>
          <w:highlight w:val="none"/>
          <w:shd w:val="clear" w:color="auto" w:fill="FFFFFF"/>
        </w:rPr>
        <w:t>21年7月20日，</w:t>
      </w:r>
      <w:r>
        <w:rPr>
          <w:rFonts w:hint="eastAsia" w:ascii="仿宋" w:hAnsi="仿宋" w:eastAsia="仿宋" w:cs="仿宋"/>
          <w:sz w:val="30"/>
          <w:szCs w:val="30"/>
          <w:shd w:val="clear" w:color="auto" w:fill="FFFFFF"/>
        </w:rPr>
        <w:t>不接受现场注册</w:t>
      </w:r>
      <w:r>
        <w:rPr>
          <w:rFonts w:hint="eastAsia" w:ascii="仿宋" w:hAnsi="仿宋" w:eastAsia="仿宋" w:cs="仿宋"/>
          <w:sz w:val="30"/>
          <w:szCs w:val="30"/>
          <w:shd w:val="clear" w:color="auto" w:fill="FFFFFF"/>
          <w:lang w:val="en-US" w:eastAsia="zh-CN"/>
        </w:rPr>
        <w:t>。</w:t>
      </w:r>
      <w:r>
        <w:rPr>
          <w:rFonts w:hint="default" w:ascii="仿宋" w:hAnsi="仿宋" w:eastAsia="仿宋" w:cs="Times New Roman"/>
          <w:spacing w:val="24"/>
          <w:sz w:val="30"/>
          <w:szCs w:val="30"/>
        </w:rPr>
        <w:t>所有参会人员须来自新型冠状病毒感染肺炎疫情低风险地区。会议报到时，如参会人员所在地区变为中高风险地区，按照相关规定，会务组将无法安排参会。</w:t>
      </w:r>
    </w:p>
    <w:p>
      <w:pPr>
        <w:pStyle w:val="3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333" w:beforeLines="100" w:line="360" w:lineRule="auto"/>
        <w:textAlignment w:val="auto"/>
        <w:rPr>
          <w:rStyle w:val="41"/>
          <w:rFonts w:hint="eastAsia" w:ascii="仿宋" w:hAnsi="仿宋" w:eastAsia="仿宋" w:cs="仿宋"/>
          <w:sz w:val="30"/>
          <w:szCs w:val="30"/>
          <w:shd w:val="clear" w:color="auto" w:fill="FFFFFF"/>
          <w:lang w:val="en-US" w:eastAsia="zh-CN"/>
        </w:rPr>
      </w:pPr>
      <w:r>
        <w:rPr>
          <w:rStyle w:val="41"/>
          <w:rFonts w:hint="eastAsia" w:ascii="仿宋" w:hAnsi="仿宋" w:eastAsia="仿宋" w:cs="仿宋"/>
          <w:sz w:val="30"/>
          <w:szCs w:val="30"/>
          <w:shd w:val="clear" w:color="auto" w:fill="FFFFFF"/>
          <w:lang w:val="en-US" w:eastAsia="zh-CN"/>
        </w:rPr>
        <w:t>五、联系方式</w:t>
      </w:r>
    </w:p>
    <w:p>
      <w:pPr>
        <w:pStyle w:val="35"/>
        <w:shd w:val="clear" w:color="auto" w:fill="FFFFFF"/>
        <w:spacing w:line="360" w:lineRule="auto"/>
        <w:ind w:firstLine="420"/>
        <w:rPr>
          <w:rFonts w:ascii="仿宋" w:hAnsi="仿宋" w:eastAsia="仿宋" w:cs="仿宋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仿宋"/>
          <w:sz w:val="30"/>
          <w:szCs w:val="30"/>
          <w:shd w:val="clear" w:color="auto" w:fill="FFFFFF"/>
        </w:rPr>
        <w:t>联系人：金艺文、孙颖</w:t>
      </w:r>
    </w:p>
    <w:p>
      <w:pPr>
        <w:pStyle w:val="35"/>
        <w:shd w:val="clear" w:color="auto" w:fill="FFFFFF"/>
        <w:spacing w:line="360" w:lineRule="auto"/>
        <w:ind w:firstLine="420"/>
        <w:rPr>
          <w:rFonts w:ascii="仿宋" w:hAnsi="仿宋" w:eastAsia="仿宋" w:cs="仿宋"/>
          <w:color w:val="auto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仿宋"/>
          <w:sz w:val="30"/>
          <w:szCs w:val="30"/>
          <w:shd w:val="clear" w:color="auto" w:fill="FFFFFF"/>
        </w:rPr>
        <w:t xml:space="preserve">电 </w:t>
      </w:r>
      <w:r>
        <w:rPr>
          <w:rFonts w:hint="eastAsia" w:ascii="仿宋" w:hAnsi="仿宋" w:eastAsia="仿宋" w:cs="仿宋"/>
          <w:color w:val="auto"/>
          <w:sz w:val="30"/>
          <w:szCs w:val="30"/>
          <w:shd w:val="clear" w:color="auto" w:fill="FFFFFF"/>
        </w:rPr>
        <w:t xml:space="preserve"> 话：15101076504、13520170693</w:t>
      </w:r>
    </w:p>
    <w:p>
      <w:pPr>
        <w:pStyle w:val="35"/>
        <w:shd w:val="clear" w:color="auto" w:fill="FFFFFF"/>
        <w:spacing w:line="360" w:lineRule="auto"/>
        <w:ind w:firstLine="420"/>
        <w:rPr>
          <w:rFonts w:hint="eastAsia" w:ascii="仿宋" w:hAnsi="仿宋" w:eastAsia="仿宋" w:cs="仿宋"/>
          <w:color w:val="auto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仿宋"/>
          <w:color w:val="auto"/>
          <w:sz w:val="30"/>
          <w:szCs w:val="30"/>
          <w:shd w:val="clear" w:color="auto" w:fill="FFFFFF"/>
        </w:rPr>
        <w:t>邮  箱：</w:t>
      </w:r>
      <w:r>
        <w:rPr>
          <w:rFonts w:hint="eastAsia" w:ascii="仿宋" w:hAnsi="仿宋" w:eastAsia="仿宋" w:cs="仿宋"/>
          <w:color w:val="auto"/>
          <w:sz w:val="30"/>
          <w:szCs w:val="30"/>
          <w:shd w:val="clear" w:color="auto" w:fill="FFFFFF"/>
        </w:rPr>
        <w:fldChar w:fldCharType="begin"/>
      </w:r>
      <w:r>
        <w:rPr>
          <w:rFonts w:hint="eastAsia" w:ascii="仿宋" w:hAnsi="仿宋" w:eastAsia="仿宋" w:cs="仿宋"/>
          <w:color w:val="auto"/>
          <w:sz w:val="30"/>
          <w:szCs w:val="30"/>
          <w:shd w:val="clear" w:color="auto" w:fill="FFFFFF"/>
        </w:rPr>
        <w:instrText xml:space="preserve"> HYPERLINK "mailto:ccushuiyi@163.com" </w:instrText>
      </w:r>
      <w:r>
        <w:rPr>
          <w:rFonts w:hint="eastAsia" w:ascii="仿宋" w:hAnsi="仿宋" w:eastAsia="仿宋" w:cs="仿宋"/>
          <w:color w:val="auto"/>
          <w:sz w:val="30"/>
          <w:szCs w:val="30"/>
          <w:shd w:val="clear" w:color="auto" w:fill="FFFFFF"/>
        </w:rPr>
        <w:fldChar w:fldCharType="separate"/>
      </w:r>
      <w:r>
        <w:rPr>
          <w:rStyle w:val="45"/>
          <w:rFonts w:hint="eastAsia" w:ascii="仿宋" w:hAnsi="仿宋" w:eastAsia="仿宋" w:cs="仿宋"/>
          <w:color w:val="auto"/>
          <w:sz w:val="30"/>
          <w:szCs w:val="30"/>
          <w:shd w:val="clear" w:color="auto" w:fill="FFFFFF"/>
        </w:rPr>
        <w:t>ccushuiyi@163.com</w:t>
      </w:r>
      <w:r>
        <w:rPr>
          <w:rFonts w:hint="eastAsia" w:ascii="仿宋" w:hAnsi="仿宋" w:eastAsia="仿宋" w:cs="仿宋"/>
          <w:color w:val="auto"/>
          <w:sz w:val="30"/>
          <w:szCs w:val="30"/>
          <w:shd w:val="clear" w:color="auto" w:fill="FFFFFF"/>
        </w:rPr>
        <w:fldChar w:fldCharType="end"/>
      </w:r>
    </w:p>
    <w:p>
      <w:pPr>
        <w:pStyle w:val="35"/>
        <w:shd w:val="clear" w:color="auto" w:fill="FFFFFF"/>
        <w:spacing w:line="360" w:lineRule="auto"/>
        <w:rPr>
          <w:rFonts w:hint="eastAsia" w:ascii="仿宋" w:hAnsi="仿宋" w:eastAsia="仿宋" w:cs="仿宋"/>
          <w:b w:val="0"/>
          <w:bCs w:val="0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shd w:val="clear" w:color="auto" w:fill="FFFFFF"/>
          <w:lang w:val="en-US" w:eastAsia="zh-CN"/>
        </w:rPr>
        <w:t>附件：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shd w:val="clear" w:color="auto" w:fill="FFFFFF"/>
          <w:lang w:val="en-US" w:eastAsia="zh-CN"/>
        </w:rPr>
        <w:t>1、论坛日程简要安排</w:t>
      </w:r>
    </w:p>
    <w:p>
      <w:pPr>
        <w:pStyle w:val="35"/>
        <w:shd w:val="clear" w:color="auto" w:fill="FFFFFF"/>
        <w:spacing w:line="360" w:lineRule="auto"/>
        <w:ind w:firstLine="900" w:firstLineChars="300"/>
        <w:rPr>
          <w:rFonts w:hint="default" w:ascii="仿宋" w:hAnsi="仿宋" w:eastAsia="仿宋" w:cs="仿宋"/>
          <w:b w:val="0"/>
          <w:bCs w:val="0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shd w:val="clear" w:color="auto" w:fill="FFFFFF"/>
          <w:lang w:val="en-US" w:eastAsia="zh-CN"/>
        </w:rPr>
        <w:t>2、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shd w:val="clear" w:color="auto" w:fill="FFFFFF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shd w:val="clear" w:color="auto" w:fill="FFFFFF"/>
          <w:lang w:val="en-US" w:eastAsia="zh-CN"/>
        </w:rPr>
        <w:instrText xml:space="preserve"> HYPERLINK "http://www.chinacses.org/xw/hytz/202104/W020210401591038281800.docx" </w:instrTex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shd w:val="clear" w:color="auto" w:fill="FFFFFF"/>
          <w:lang w:val="en-US" w:eastAsia="zh-CN"/>
        </w:rPr>
        <w:fldChar w:fldCharType="separate"/>
      </w:r>
      <w:r>
        <w:rPr>
          <w:rFonts w:hint="default" w:ascii="仿宋" w:hAnsi="仿宋" w:eastAsia="仿宋" w:cs="仿宋"/>
          <w:b w:val="0"/>
          <w:bCs w:val="0"/>
          <w:sz w:val="30"/>
          <w:szCs w:val="30"/>
          <w:shd w:val="clear" w:color="auto" w:fill="FFFFFF"/>
          <w:lang w:val="en-US" w:eastAsia="zh-CN"/>
        </w:rPr>
        <w:t>会议住宿酒店安排及交通指南</w:t>
      </w:r>
      <w:r>
        <w:rPr>
          <w:rFonts w:hint="default" w:ascii="仿宋" w:hAnsi="仿宋" w:eastAsia="仿宋" w:cs="仿宋"/>
          <w:b w:val="0"/>
          <w:bCs w:val="0"/>
          <w:sz w:val="30"/>
          <w:szCs w:val="30"/>
          <w:shd w:val="clear" w:color="auto" w:fill="FFFFFF"/>
          <w:lang w:val="en-US" w:eastAsia="zh-CN"/>
        </w:rPr>
        <w:fldChar w:fldCharType="end"/>
      </w:r>
    </w:p>
    <w:p>
      <w:pPr>
        <w:pStyle w:val="35"/>
        <w:shd w:val="clear" w:color="auto" w:fill="FFFFFF"/>
        <w:spacing w:line="360" w:lineRule="auto"/>
        <w:ind w:firstLine="900" w:firstLineChars="300"/>
        <w:rPr>
          <w:rFonts w:hint="eastAsia" w:ascii="仿宋" w:hAnsi="仿宋" w:eastAsia="仿宋" w:cs="仿宋"/>
          <w:b w:val="0"/>
          <w:bCs w:val="0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shd w:val="clear" w:color="auto" w:fill="FFFFFF"/>
          <w:lang w:val="en-US" w:eastAsia="zh-CN"/>
        </w:rPr>
        <w:t>3、参会报名表</w:t>
      </w:r>
    </w:p>
    <w:p>
      <w:pPr>
        <w:pStyle w:val="35"/>
        <w:shd w:val="clear" w:color="auto" w:fill="FFFFFF"/>
        <w:spacing w:line="360" w:lineRule="auto"/>
        <w:jc w:val="center"/>
        <w:rPr>
          <w:rFonts w:hint="eastAsia" w:ascii="仿宋" w:hAnsi="仿宋" w:eastAsia="仿宋" w:cs="仿宋"/>
          <w:b/>
          <w:bCs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shd w:val="clear" w:color="auto" w:fill="FFFFFF"/>
          <w:lang w:val="en-US" w:eastAsia="zh-CN"/>
        </w:rPr>
        <w:t xml:space="preserve">                </w:t>
      </w:r>
    </w:p>
    <w:p>
      <w:pPr>
        <w:pStyle w:val="35"/>
        <w:shd w:val="clear" w:color="auto" w:fill="FFFFFF"/>
        <w:spacing w:line="360" w:lineRule="auto"/>
        <w:jc w:val="right"/>
        <w:rPr>
          <w:rFonts w:hint="eastAsia" w:ascii="仿宋" w:hAnsi="仿宋" w:eastAsia="仿宋" w:cs="仿宋"/>
          <w:b/>
          <w:bCs/>
          <w:sz w:val="30"/>
          <w:szCs w:val="30"/>
          <w:shd w:val="clear" w:color="auto" w:fill="FFFFFF"/>
          <w:lang w:val="en-US" w:eastAsia="zh-CN"/>
        </w:rPr>
        <w:sectPr>
          <w:headerReference r:id="rId3" w:type="default"/>
          <w:footerReference r:id="rId4" w:type="default"/>
          <w:pgSz w:w="11907" w:h="16840"/>
          <w:pgMar w:top="1644" w:right="1531" w:bottom="1134" w:left="153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0" w:num="1"/>
          <w:docGrid w:linePitch="332" w:charSpace="0"/>
        </w:sectPr>
      </w:pPr>
      <w:r>
        <w:rPr>
          <w:rFonts w:hint="eastAsia" w:ascii="仿宋" w:hAnsi="仿宋" w:eastAsia="仿宋" w:cs="仿宋"/>
          <w:b/>
          <w:bCs/>
          <w:sz w:val="30"/>
          <w:szCs w:val="30"/>
          <w:shd w:val="clear" w:color="auto" w:fill="FFFFFF"/>
          <w:lang w:val="en-US" w:eastAsia="zh-CN"/>
        </w:rPr>
        <w:t>中</w:t>
      </w:r>
      <w:r>
        <w:rPr>
          <w:rFonts w:hint="eastAsia" w:ascii="仿宋" w:hAnsi="仿宋" w:eastAsia="仿宋" w:cs="仿宋"/>
          <w:b/>
          <w:bCs/>
          <w:sz w:val="30"/>
          <w:szCs w:val="30"/>
          <w:shd w:val="clear" w:color="auto" w:fill="FFFFFF"/>
        </w:rPr>
        <w:t>国环境科学学会碳捕集利用与封存专业委员会</w:t>
      </w:r>
      <w:r>
        <w:rPr>
          <w:rFonts w:hint="eastAsia" w:ascii="仿宋" w:hAnsi="仿宋" w:eastAsia="仿宋" w:cs="仿宋"/>
          <w:b/>
          <w:bCs/>
          <w:sz w:val="30"/>
          <w:szCs w:val="30"/>
          <w:shd w:val="clear" w:color="auto" w:fill="FFFFFF"/>
          <w:lang w:val="en-US" w:eastAsia="zh-CN"/>
        </w:rPr>
        <w:t xml:space="preserve">                        </w:t>
      </w:r>
      <w:r>
        <w:rPr>
          <w:rFonts w:hint="eastAsia" w:ascii="仿宋" w:hAnsi="仿宋" w:eastAsia="仿宋" w:cs="仿宋"/>
          <w:b/>
          <w:bCs/>
          <w:sz w:val="30"/>
          <w:szCs w:val="30"/>
          <w:highlight w:val="none"/>
          <w:shd w:val="clear" w:color="auto" w:fill="FFFFFF"/>
          <w:lang w:val="en-US" w:eastAsia="zh-CN"/>
        </w:rPr>
        <w:t>2021年7月9日</w:t>
      </w:r>
    </w:p>
    <w:p>
      <w:pPr>
        <w:pStyle w:val="35"/>
        <w:shd w:val="clear" w:color="auto" w:fill="FFFFFF"/>
        <w:spacing w:line="360" w:lineRule="auto"/>
        <w:rPr>
          <w:rFonts w:hint="eastAsia" w:ascii="仿宋" w:hAnsi="仿宋" w:eastAsia="仿宋" w:cs="仿宋"/>
          <w:b/>
          <w:bCs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shd w:val="clear" w:color="auto" w:fill="FFFFFF"/>
          <w:lang w:val="en-US" w:eastAsia="zh-CN"/>
        </w:rPr>
        <w:t>附件一：论坛日程简要安排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华文中宋" w:hAnsi="华文中宋" w:eastAsia="华文中宋" w:cs="华文中宋"/>
          <w:b/>
          <w:bCs/>
          <w:color w:val="000000"/>
          <w:kern w:val="0"/>
          <w:sz w:val="36"/>
          <w:szCs w:val="36"/>
          <w:lang w:val="en-US" w:eastAsia="zh-CN" w:bidi="ar"/>
        </w:rPr>
      </w:pPr>
      <w:r>
        <w:rPr>
          <w:rFonts w:hint="eastAsia" w:ascii="华文中宋" w:hAnsi="华文中宋" w:eastAsia="华文中宋" w:cs="华文中宋"/>
          <w:b/>
          <w:bCs/>
          <w:color w:val="000000"/>
          <w:kern w:val="0"/>
          <w:sz w:val="36"/>
          <w:szCs w:val="36"/>
          <w:lang w:val="en-US" w:eastAsia="zh-CN" w:bidi="ar"/>
        </w:rPr>
        <w:t>第一届碳中和愿景下CCUS发展战略论坛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华文楷体" w:hAnsi="华文楷体" w:eastAsia="华文楷体" w:cs="华文楷体"/>
          <w:color w:val="000000"/>
          <w:kern w:val="0"/>
          <w:sz w:val="36"/>
          <w:szCs w:val="36"/>
          <w:lang w:val="en-US" w:eastAsia="zh-CN" w:bidi="ar"/>
        </w:rPr>
      </w:pPr>
      <w:r>
        <w:rPr>
          <w:rFonts w:hint="eastAsia" w:ascii="华文楷体" w:hAnsi="华文楷体" w:eastAsia="华文楷体" w:cs="华文楷体"/>
          <w:color w:val="000000"/>
          <w:kern w:val="0"/>
          <w:sz w:val="36"/>
          <w:szCs w:val="36"/>
          <w:lang w:val="en-US" w:eastAsia="zh-CN" w:bidi="ar"/>
        </w:rPr>
        <w:t>初步日程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华文楷体" w:hAnsi="华文楷体" w:eastAsia="华文楷体" w:cs="华文楷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华文楷体" w:hAnsi="华文楷体" w:eastAsia="华文楷体" w:cs="华文楷体"/>
          <w:color w:val="000000"/>
          <w:kern w:val="0"/>
          <w:sz w:val="32"/>
          <w:szCs w:val="32"/>
          <w:lang w:val="en-US" w:eastAsia="zh-CN" w:bidi="ar"/>
        </w:rPr>
        <w:t>（2021年7月25日，北京友谊宾</w:t>
      </w:r>
      <w:bookmarkStart w:id="1" w:name="_GoBack"/>
      <w:bookmarkEnd w:id="1"/>
      <w:r>
        <w:rPr>
          <w:rFonts w:hint="eastAsia" w:ascii="华文楷体" w:hAnsi="华文楷体" w:eastAsia="华文楷体" w:cs="华文楷体"/>
          <w:color w:val="000000"/>
          <w:kern w:val="0"/>
          <w:sz w:val="32"/>
          <w:szCs w:val="32"/>
          <w:lang w:val="en-US" w:eastAsia="zh-CN" w:bidi="ar"/>
        </w:rPr>
        <w:t>馆聚贤厅）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30"/>
          <w:szCs w:val="30"/>
          <w:lang w:val="en-US" w:eastAsia="zh-CN" w:bidi="ar"/>
        </w:rPr>
      </w:pPr>
    </w:p>
    <w:tbl>
      <w:tblPr>
        <w:tblStyle w:val="39"/>
        <w:tblW w:w="920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2"/>
        <w:gridCol w:w="75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09" w:type="dxa"/>
            <w:gridSpan w:val="2"/>
            <w:shd w:val="clear" w:color="auto" w:fill="76923C" w:themeFill="accent3" w:themeFillShade="BF"/>
            <w:vAlign w:val="top"/>
          </w:tcPr>
          <w:p>
            <w:pPr>
              <w:pStyle w:val="52"/>
              <w:ind w:firstLine="0" w:firstLineChars="0"/>
              <w:jc w:val="center"/>
              <w:rPr>
                <w:rFonts w:hint="default" w:ascii="Times New Roman" w:hAnsi="Times New Roman" w:eastAsia="黑体" w:cs="Times New Roman"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开幕式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09" w:type="dxa"/>
            <w:gridSpan w:val="2"/>
          </w:tcPr>
          <w:p>
            <w:pPr>
              <w:pStyle w:val="52"/>
              <w:ind w:firstLine="0" w:firstLineChars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黑体" w:cs="Times New Roman"/>
                <w:sz w:val="28"/>
                <w:szCs w:val="28"/>
              </w:rPr>
              <w:t>主持人：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2" w:type="dxa"/>
            <w:vAlign w:val="center"/>
          </w:tcPr>
          <w:p>
            <w:pPr>
              <w:pStyle w:val="52"/>
              <w:spacing w:line="520" w:lineRule="exact"/>
              <w:ind w:firstLine="0" w:firstLineChars="0"/>
              <w:jc w:val="center"/>
              <w:rPr>
                <w:rFonts w:hint="default" w:ascii="Times New Roman" w:hAnsi="Times New Roman" w:cs="Times New Roman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  <w:lang w:val="en-US" w:eastAsia="zh-CN"/>
              </w:rPr>
              <w:t>9:00-9:15</w:t>
            </w:r>
          </w:p>
        </w:tc>
        <w:tc>
          <w:tcPr>
            <w:tcW w:w="7507" w:type="dxa"/>
            <w:vAlign w:val="center"/>
          </w:tcPr>
          <w:p>
            <w:pPr>
              <w:pStyle w:val="52"/>
              <w:spacing w:line="480" w:lineRule="exact"/>
              <w:ind w:firstLine="0" w:firstLineChars="0"/>
              <w:rPr>
                <w:rFonts w:hint="eastAsia" w:ascii="Times New Roman" w:hAnsi="Times New Roman" w:eastAsia="黑体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黑体" w:cs="Times New Roman"/>
                <w:sz w:val="28"/>
                <w:szCs w:val="28"/>
              </w:rPr>
              <w:t>致</w:t>
            </w:r>
            <w:r>
              <w:rPr>
                <w:rFonts w:hint="eastAsia" w:ascii="Times New Roman" w:hAnsi="Times New Roman" w:eastAsia="黑体" w:cs="Times New Roman"/>
                <w:sz w:val="28"/>
                <w:szCs w:val="28"/>
                <w:lang w:val="en-US" w:eastAsia="zh-CN"/>
              </w:rPr>
              <w:t>欢迎</w:t>
            </w:r>
            <w:r>
              <w:rPr>
                <w:rFonts w:hint="eastAsia" w:ascii="Times New Roman" w:hAnsi="Times New Roman" w:eastAsia="黑体" w:cs="Times New Roman"/>
                <w:sz w:val="28"/>
                <w:szCs w:val="28"/>
              </w:rPr>
              <w:t>辞</w:t>
            </w:r>
          </w:p>
          <w:p>
            <w:pPr>
              <w:pStyle w:val="52"/>
              <w:spacing w:line="480" w:lineRule="exact"/>
              <w:ind w:firstLine="0" w:firstLineChars="0"/>
              <w:rPr>
                <w:rFonts w:hint="default" w:ascii="Times New Roman" w:hAnsi="Times New Roman" w:eastAsia="楷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 w:val="28"/>
                <w:szCs w:val="28"/>
                <w:lang w:val="en-US" w:eastAsia="zh-CN"/>
              </w:rPr>
              <w:t>金红光</w:t>
            </w:r>
            <w:r>
              <w:rPr>
                <w:rFonts w:hint="eastAsia" w:ascii="Times New Roman" w:hAnsi="Times New Roman" w:eastAsia="楷体" w:cs="Times New Roman"/>
                <w:sz w:val="28"/>
                <w:szCs w:val="28"/>
              </w:rPr>
              <w:t>，</w:t>
            </w:r>
            <w:r>
              <w:rPr>
                <w:rFonts w:hint="eastAsia" w:ascii="Times New Roman" w:hAnsi="Times New Roman" w:eastAsia="楷体" w:cs="Times New Roman"/>
                <w:sz w:val="28"/>
                <w:szCs w:val="28"/>
                <w:lang w:val="en-US" w:eastAsia="zh-CN"/>
              </w:rPr>
              <w:t>CCUS专委会主任</w:t>
            </w:r>
            <w:r>
              <w:rPr>
                <w:rFonts w:hint="eastAsia" w:ascii="Times New Roman" w:hAnsi="Times New Roman" w:eastAsia="楷体" w:cs="Times New Roman"/>
                <w:sz w:val="28"/>
                <w:szCs w:val="28"/>
              </w:rPr>
              <w:t>，</w:t>
            </w:r>
            <w:r>
              <w:rPr>
                <w:rFonts w:hint="eastAsia" w:ascii="Times New Roman" w:hAnsi="Times New Roman" w:eastAsia="楷体" w:cs="Times New Roman"/>
                <w:sz w:val="28"/>
                <w:szCs w:val="28"/>
                <w:lang w:val="en-US" w:eastAsia="zh-CN"/>
              </w:rPr>
              <w:t>中国科学院院士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2" w:type="dxa"/>
            <w:vAlign w:val="center"/>
          </w:tcPr>
          <w:p>
            <w:pPr>
              <w:pStyle w:val="52"/>
              <w:spacing w:line="520" w:lineRule="exact"/>
              <w:ind w:firstLine="0" w:firstLineChars="0"/>
              <w:jc w:val="center"/>
              <w:rPr>
                <w:rFonts w:hint="default" w:ascii="Times New Roman" w:hAnsi="Times New Roman" w:cs="Times New Roman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  <w:lang w:val="en-US" w:eastAsia="zh-CN"/>
              </w:rPr>
              <w:t>9:15-9:30</w:t>
            </w:r>
          </w:p>
        </w:tc>
        <w:tc>
          <w:tcPr>
            <w:tcW w:w="7507" w:type="dxa"/>
            <w:vAlign w:val="center"/>
          </w:tcPr>
          <w:p>
            <w:pPr>
              <w:pStyle w:val="52"/>
              <w:spacing w:line="480" w:lineRule="exact"/>
              <w:ind w:firstLine="0" w:firstLineChars="0"/>
              <w:rPr>
                <w:rFonts w:hint="eastAsia" w:ascii="Times New Roman" w:hAnsi="Times New Roman" w:eastAsia="黑体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黑体" w:cs="Times New Roman"/>
                <w:sz w:val="28"/>
                <w:szCs w:val="28"/>
              </w:rPr>
              <w:t>致辞</w:t>
            </w:r>
          </w:p>
          <w:p>
            <w:pPr>
              <w:pStyle w:val="52"/>
              <w:spacing w:line="480" w:lineRule="exact"/>
              <w:ind w:firstLine="0" w:firstLineChars="0"/>
              <w:rPr>
                <w:rFonts w:hint="default" w:ascii="Times New Roman" w:hAnsi="Times New Roman" w:eastAsia="楷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 w:val="28"/>
                <w:szCs w:val="28"/>
                <w:lang w:val="en-US" w:eastAsia="zh-CN"/>
              </w:rPr>
              <w:t>生态环境部部领导（邀请中）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2" w:type="dxa"/>
            <w:vAlign w:val="center"/>
          </w:tcPr>
          <w:p>
            <w:pPr>
              <w:pStyle w:val="52"/>
              <w:spacing w:line="520" w:lineRule="exact"/>
              <w:ind w:firstLine="0" w:firstLineChars="0"/>
              <w:jc w:val="center"/>
              <w:rPr>
                <w:rFonts w:hint="default" w:ascii="Times New Roman" w:hAnsi="Times New Roman" w:cs="Times New Roman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  <w:lang w:val="en-US" w:eastAsia="zh-CN"/>
              </w:rPr>
              <w:t>9:30-9:45</w:t>
            </w:r>
          </w:p>
        </w:tc>
        <w:tc>
          <w:tcPr>
            <w:tcW w:w="7507" w:type="dxa"/>
          </w:tcPr>
          <w:p>
            <w:pPr>
              <w:pStyle w:val="52"/>
              <w:spacing w:line="480" w:lineRule="exact"/>
              <w:ind w:firstLine="0" w:firstLineChars="0"/>
              <w:rPr>
                <w:rFonts w:hint="eastAsia" w:ascii="Times New Roman" w:hAnsi="Times New Roman" w:eastAsia="黑体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黑体" w:cs="Times New Roman"/>
                <w:sz w:val="28"/>
                <w:szCs w:val="28"/>
              </w:rPr>
              <w:t>致辞</w:t>
            </w:r>
          </w:p>
          <w:p>
            <w:pPr>
              <w:pStyle w:val="52"/>
              <w:spacing w:line="480" w:lineRule="exact"/>
              <w:ind w:firstLine="0" w:firstLineChars="0"/>
              <w:rPr>
                <w:rFonts w:hint="default" w:ascii="Times New Roman" w:hAnsi="Times New Roman" w:eastAsia="楷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 w:val="28"/>
                <w:szCs w:val="28"/>
                <w:lang w:val="en-US" w:eastAsia="zh-CN"/>
              </w:rPr>
              <w:t>Brad Page, 全球碳捕集与封存研究院，CEO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09" w:type="dxa"/>
            <w:gridSpan w:val="2"/>
            <w:shd w:val="clear" w:color="auto" w:fill="76923C" w:themeFill="accent3" w:themeFillShade="BF"/>
            <w:vAlign w:val="top"/>
          </w:tcPr>
          <w:p>
            <w:pPr>
              <w:pStyle w:val="52"/>
              <w:ind w:firstLine="0" w:firstLineChars="0"/>
              <w:jc w:val="center"/>
              <w:rPr>
                <w:rFonts w:hint="default" w:ascii="Times New Roman" w:hAnsi="Times New Roman" w:eastAsia="黑体" w:cs="Times New Roman"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主旨演讲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09" w:type="dxa"/>
            <w:gridSpan w:val="2"/>
          </w:tcPr>
          <w:p>
            <w:pPr>
              <w:pStyle w:val="52"/>
              <w:ind w:firstLine="0" w:firstLineChars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黑体" w:cs="Times New Roman"/>
                <w:sz w:val="28"/>
                <w:szCs w:val="28"/>
              </w:rPr>
              <w:t>主持人：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2" w:type="dxa"/>
            <w:vAlign w:val="center"/>
          </w:tcPr>
          <w:p>
            <w:pPr>
              <w:pStyle w:val="52"/>
              <w:spacing w:line="520" w:lineRule="exact"/>
              <w:ind w:firstLine="0" w:firstLineChars="0"/>
              <w:jc w:val="center"/>
              <w:rPr>
                <w:rFonts w:hint="default" w:ascii="Times New Roman" w:hAnsi="Times New Roman" w:cs="Times New Roman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  <w:lang w:val="en-US" w:eastAsia="zh-CN"/>
              </w:rPr>
              <w:t>9:45-10:10</w:t>
            </w:r>
          </w:p>
        </w:tc>
        <w:tc>
          <w:tcPr>
            <w:tcW w:w="7507" w:type="dxa"/>
            <w:vAlign w:val="center"/>
          </w:tcPr>
          <w:p>
            <w:pPr>
              <w:pStyle w:val="52"/>
              <w:spacing w:line="480" w:lineRule="exact"/>
              <w:ind w:firstLine="0" w:firstLineChars="0"/>
              <w:rPr>
                <w:rFonts w:hint="default" w:ascii="Times New Roman" w:hAnsi="Times New Roman" w:eastAsia="黑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sz w:val="28"/>
                <w:szCs w:val="28"/>
                <w:lang w:val="en-US" w:eastAsia="zh-CN"/>
              </w:rPr>
              <w:t>主旨演讲</w:t>
            </w:r>
          </w:p>
          <w:p>
            <w:pPr>
              <w:pStyle w:val="52"/>
              <w:spacing w:line="480" w:lineRule="exact"/>
              <w:ind w:firstLine="0" w:firstLineChars="0"/>
              <w:rPr>
                <w:rFonts w:hint="default" w:ascii="Times New Roman" w:hAnsi="Times New Roman" w:eastAsia="楷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 w:val="28"/>
                <w:szCs w:val="28"/>
                <w:lang w:val="en-US" w:eastAsia="zh-CN"/>
              </w:rPr>
              <w:t>李高</w:t>
            </w:r>
            <w:r>
              <w:rPr>
                <w:rFonts w:hint="eastAsia" w:ascii="Times New Roman" w:hAnsi="Times New Roman" w:eastAsia="楷体" w:cs="Times New Roman"/>
                <w:sz w:val="28"/>
                <w:szCs w:val="28"/>
              </w:rPr>
              <w:t>，</w:t>
            </w:r>
            <w:r>
              <w:rPr>
                <w:rFonts w:hint="eastAsia" w:ascii="Times New Roman" w:hAnsi="Times New Roman" w:eastAsia="楷体" w:cs="Times New Roman"/>
                <w:sz w:val="28"/>
                <w:szCs w:val="28"/>
                <w:lang w:val="en-US" w:eastAsia="zh-CN"/>
              </w:rPr>
              <w:t>生态环境部气候司/司长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2" w:type="dxa"/>
            <w:vAlign w:val="center"/>
          </w:tcPr>
          <w:p>
            <w:pPr>
              <w:pStyle w:val="52"/>
              <w:spacing w:line="520" w:lineRule="exact"/>
              <w:ind w:firstLine="0" w:firstLineChars="0"/>
              <w:jc w:val="center"/>
              <w:rPr>
                <w:rFonts w:hint="default" w:ascii="Times New Roman" w:hAnsi="Times New Roman" w:cs="Times New Roman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  <w:lang w:val="en-US" w:eastAsia="zh-CN"/>
              </w:rPr>
              <w:t>10:10-10:35</w:t>
            </w:r>
          </w:p>
        </w:tc>
        <w:tc>
          <w:tcPr>
            <w:tcW w:w="7507" w:type="dxa"/>
            <w:vAlign w:val="center"/>
          </w:tcPr>
          <w:p>
            <w:pPr>
              <w:pStyle w:val="52"/>
              <w:spacing w:line="480" w:lineRule="exact"/>
              <w:ind w:firstLine="0" w:firstLineChars="0"/>
              <w:rPr>
                <w:rFonts w:hint="eastAsia" w:ascii="Times New Roman" w:hAnsi="Times New Roman" w:eastAsia="黑体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黑体" w:cs="Times New Roman"/>
                <w:sz w:val="28"/>
                <w:szCs w:val="28"/>
                <w:lang w:val="en-US" w:eastAsia="zh-CN"/>
              </w:rPr>
              <w:t>主旨演讲</w:t>
            </w:r>
          </w:p>
          <w:p>
            <w:pPr>
              <w:pStyle w:val="52"/>
              <w:spacing w:line="480" w:lineRule="exact"/>
              <w:ind w:firstLine="0" w:firstLineChars="0"/>
              <w:rPr>
                <w:rFonts w:hint="default" w:ascii="Times New Roman" w:hAnsi="Times New Roman" w:eastAsia="黑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 w:val="28"/>
                <w:szCs w:val="28"/>
                <w:lang w:val="en-US" w:eastAsia="zh-CN"/>
              </w:rPr>
              <w:t>叶燕斐，银保监会政策研究局一级巡视员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2" w:type="dxa"/>
            <w:vAlign w:val="center"/>
          </w:tcPr>
          <w:p>
            <w:pPr>
              <w:pStyle w:val="52"/>
              <w:spacing w:line="520" w:lineRule="exact"/>
              <w:ind w:firstLine="0" w:firstLineChars="0"/>
              <w:jc w:val="center"/>
              <w:rPr>
                <w:rFonts w:hint="default" w:ascii="Times New Roman" w:hAnsi="Times New Roman" w:cs="Times New Roman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hint="eastAsia" w:ascii="Times New Roman" w:hAnsi="Times New Roman" w:cs="Times New Roman"/>
                <w:sz w:val="28"/>
                <w:szCs w:val="28"/>
                <w:lang w:val="en-US" w:eastAsia="zh-CN"/>
              </w:rPr>
              <w:t>35-11:00</w:t>
            </w:r>
          </w:p>
        </w:tc>
        <w:tc>
          <w:tcPr>
            <w:tcW w:w="7507" w:type="dxa"/>
            <w:vAlign w:val="center"/>
          </w:tcPr>
          <w:p>
            <w:pPr>
              <w:pStyle w:val="52"/>
              <w:spacing w:line="480" w:lineRule="exact"/>
              <w:ind w:firstLine="0" w:firstLineChars="0"/>
              <w:rPr>
                <w:rFonts w:hint="default" w:ascii="Times New Roman" w:hAnsi="Times New Roman" w:eastAsia="黑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sz w:val="28"/>
                <w:szCs w:val="28"/>
                <w:lang w:val="en-US" w:eastAsia="zh-CN"/>
              </w:rPr>
              <w:t>主旨演讲</w:t>
            </w:r>
          </w:p>
          <w:p>
            <w:pPr>
              <w:pStyle w:val="52"/>
              <w:spacing w:line="480" w:lineRule="exact"/>
              <w:ind w:firstLine="0" w:firstLineChars="0"/>
              <w:rPr>
                <w:rFonts w:hint="default" w:ascii="Times New Roman" w:hAnsi="Times New Roman" w:eastAsia="楷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 w:val="28"/>
                <w:szCs w:val="28"/>
                <w:lang w:val="en-US" w:eastAsia="zh-CN"/>
              </w:rPr>
              <w:t>李阳，中国石化集团公司，中国工程院院士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09" w:type="dxa"/>
            <w:gridSpan w:val="2"/>
            <w:shd w:val="clear" w:color="auto" w:fill="76923C" w:themeFill="accent3" w:themeFillShade="BF"/>
            <w:vAlign w:val="top"/>
          </w:tcPr>
          <w:p>
            <w:pPr>
              <w:pStyle w:val="52"/>
              <w:ind w:firstLine="0" w:firstLineChars="0"/>
              <w:jc w:val="center"/>
              <w:rPr>
                <w:rFonts w:hint="eastAsia" w:ascii="Times New Roman" w:hAnsi="Times New Roman" w:eastAsia="黑体" w:cs="Times New Roman"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CCUS与零碳能源转型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09" w:type="dxa"/>
            <w:gridSpan w:val="2"/>
          </w:tcPr>
          <w:p>
            <w:pPr>
              <w:pStyle w:val="52"/>
              <w:ind w:firstLine="0" w:firstLineChars="0"/>
              <w:rPr>
                <w:rFonts w:hint="default" w:ascii="Times New Roman" w:hAnsi="Times New Roman" w:eastAsia="楷体" w:cs="Times New Roman"/>
                <w:sz w:val="28"/>
                <w:szCs w:val="28"/>
                <w:lang w:val="en-US" w:eastAsia="zh-CN"/>
              </w:rPr>
            </w:pPr>
            <w:r>
              <w:rPr>
                <w:rFonts w:ascii="Times New Roman" w:hAnsi="Times New Roman" w:eastAsia="黑体" w:cs="Times New Roman"/>
                <w:sz w:val="28"/>
                <w:szCs w:val="28"/>
              </w:rPr>
              <w:t>主持人：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2" w:type="dxa"/>
            <w:vAlign w:val="center"/>
          </w:tcPr>
          <w:p>
            <w:pPr>
              <w:pStyle w:val="52"/>
              <w:spacing w:line="520" w:lineRule="exact"/>
              <w:ind w:firstLine="0" w:firstLineChars="0"/>
              <w:jc w:val="center"/>
              <w:rPr>
                <w:rFonts w:hint="default" w:ascii="Times New Roman" w:hAnsi="Times New Roman" w:cs="Times New Roman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  <w:lang w:val="en-US" w:eastAsia="zh-CN"/>
              </w:rPr>
              <w:t>11:00-11:20</w:t>
            </w:r>
          </w:p>
        </w:tc>
        <w:tc>
          <w:tcPr>
            <w:tcW w:w="7507" w:type="dxa"/>
            <w:vAlign w:val="center"/>
          </w:tcPr>
          <w:p>
            <w:pPr>
              <w:pStyle w:val="52"/>
              <w:spacing w:line="480" w:lineRule="exact"/>
              <w:ind w:firstLine="0" w:firstLineChars="0"/>
              <w:rPr>
                <w:rFonts w:hint="eastAsia" w:ascii="Times New Roman" w:hAnsi="Times New Roman" w:eastAsia="黑体" w:cs="Times New Roman"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eastAsia="黑体" w:cs="Times New Roman"/>
                <w:sz w:val="28"/>
                <w:szCs w:val="28"/>
                <w:lang w:val="en-US" w:eastAsia="zh-CN"/>
              </w:rPr>
              <w:t>报告</w:t>
            </w:r>
          </w:p>
          <w:p>
            <w:pPr>
              <w:pStyle w:val="52"/>
              <w:spacing w:line="480" w:lineRule="exact"/>
              <w:ind w:firstLine="0" w:firstLineChars="0"/>
              <w:rPr>
                <w:rFonts w:hint="default" w:ascii="Times New Roman" w:hAnsi="Times New Roman" w:eastAsia="楷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 w:val="28"/>
                <w:szCs w:val="28"/>
                <w:lang w:val="en-US" w:eastAsia="zh-CN"/>
              </w:rPr>
              <w:t>王  灿，清华大学/教授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2" w:type="dxa"/>
            <w:vAlign w:val="center"/>
          </w:tcPr>
          <w:p>
            <w:pPr>
              <w:pStyle w:val="52"/>
              <w:spacing w:line="520" w:lineRule="exact"/>
              <w:ind w:firstLine="0" w:firstLineChars="0"/>
              <w:jc w:val="center"/>
              <w:rPr>
                <w:rFonts w:hint="default" w:ascii="Times New Roman" w:hAnsi="Times New Roman" w:cs="Times New Roman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  <w:lang w:val="en-US" w:eastAsia="zh-CN"/>
              </w:rPr>
              <w:t>11:20-11:40</w:t>
            </w:r>
          </w:p>
        </w:tc>
        <w:tc>
          <w:tcPr>
            <w:tcW w:w="7507" w:type="dxa"/>
            <w:vAlign w:val="center"/>
          </w:tcPr>
          <w:p>
            <w:pPr>
              <w:pStyle w:val="52"/>
              <w:spacing w:line="480" w:lineRule="exact"/>
              <w:ind w:firstLine="0" w:firstLineChars="0"/>
              <w:rPr>
                <w:rFonts w:hint="eastAsia" w:ascii="Times New Roman" w:hAnsi="Times New Roman" w:eastAsia="黑体" w:cs="Times New Roman"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eastAsia="黑体" w:cs="Times New Roman"/>
                <w:sz w:val="28"/>
                <w:szCs w:val="28"/>
                <w:lang w:val="en-US" w:eastAsia="zh-CN"/>
              </w:rPr>
              <w:t>报告</w:t>
            </w:r>
          </w:p>
          <w:p>
            <w:pPr>
              <w:pStyle w:val="52"/>
              <w:spacing w:line="480" w:lineRule="exact"/>
              <w:ind w:firstLine="0" w:firstLineChars="0"/>
              <w:rPr>
                <w:rFonts w:hint="default" w:ascii="Times New Roman" w:hAnsi="Times New Roman" w:eastAsia="黑体" w:cs="Times New Roman"/>
                <w:sz w:val="28"/>
                <w:szCs w:val="28"/>
                <w:lang w:val="en-US"/>
              </w:rPr>
            </w:pPr>
            <w:r>
              <w:rPr>
                <w:rFonts w:hint="eastAsia" w:ascii="Times New Roman" w:hAnsi="Times New Roman" w:eastAsia="楷体" w:cs="Times New Roman"/>
                <w:sz w:val="28"/>
                <w:szCs w:val="28"/>
                <w:lang w:val="en-US" w:eastAsia="zh-CN"/>
              </w:rPr>
              <w:t>王鹤鸣</w:t>
            </w:r>
            <w:r>
              <w:rPr>
                <w:rFonts w:hint="eastAsia" w:ascii="Times New Roman" w:hAnsi="Times New Roman" w:eastAsia="楷体" w:cs="Times New Roman"/>
                <w:sz w:val="28"/>
                <w:szCs w:val="28"/>
              </w:rPr>
              <w:t>，</w:t>
            </w:r>
            <w:r>
              <w:rPr>
                <w:rFonts w:hint="eastAsia" w:ascii="Times New Roman" w:hAnsi="Times New Roman" w:eastAsia="楷体" w:cs="Times New Roman"/>
                <w:sz w:val="28"/>
                <w:szCs w:val="28"/>
                <w:lang w:val="en-US" w:eastAsia="zh-CN"/>
              </w:rPr>
              <w:t>大唐集团科技部/主任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2" w:type="dxa"/>
            <w:vAlign w:val="center"/>
          </w:tcPr>
          <w:p>
            <w:pPr>
              <w:pStyle w:val="52"/>
              <w:spacing w:line="520" w:lineRule="exact"/>
              <w:ind w:firstLine="0" w:firstLineChars="0"/>
              <w:jc w:val="center"/>
              <w:rPr>
                <w:rFonts w:hint="default" w:ascii="Times New Roman" w:hAnsi="Times New Roman" w:cs="Times New Roman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  <w:lang w:val="en-US" w:eastAsia="zh-CN"/>
              </w:rPr>
              <w:t>11:40-12:00</w:t>
            </w:r>
          </w:p>
        </w:tc>
        <w:tc>
          <w:tcPr>
            <w:tcW w:w="7507" w:type="dxa"/>
            <w:vAlign w:val="center"/>
          </w:tcPr>
          <w:p>
            <w:pPr>
              <w:pStyle w:val="52"/>
              <w:spacing w:line="480" w:lineRule="exact"/>
              <w:ind w:firstLine="0" w:firstLineChars="0"/>
              <w:rPr>
                <w:rFonts w:hint="eastAsia" w:ascii="Times New Roman" w:hAnsi="Times New Roman" w:eastAsia="黑体" w:cs="Times New Roman"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eastAsia="黑体" w:cs="Times New Roman"/>
                <w:sz w:val="28"/>
                <w:szCs w:val="28"/>
                <w:lang w:val="en-US" w:eastAsia="zh-CN"/>
              </w:rPr>
              <w:t>报告</w:t>
            </w:r>
          </w:p>
          <w:p>
            <w:pPr>
              <w:pStyle w:val="52"/>
              <w:spacing w:line="480" w:lineRule="exact"/>
              <w:ind w:firstLine="0" w:firstLineChars="0"/>
              <w:rPr>
                <w:rFonts w:hint="default" w:ascii="Times New Roman" w:hAnsi="Times New Roman" w:eastAsia="楷体" w:cs="Times New Roman"/>
                <w:sz w:val="28"/>
                <w:szCs w:val="28"/>
                <w:lang w:val="en-US"/>
              </w:rPr>
            </w:pPr>
            <w:r>
              <w:rPr>
                <w:rFonts w:hint="eastAsia" w:ascii="Times New Roman" w:hAnsi="Times New Roman" w:eastAsia="楷体" w:cs="Times New Roman"/>
                <w:sz w:val="28"/>
                <w:szCs w:val="28"/>
                <w:lang w:val="en-US" w:eastAsia="zh-CN"/>
              </w:rPr>
              <w:t>待定</w:t>
            </w:r>
            <w:r>
              <w:rPr>
                <w:rFonts w:hint="eastAsia" w:ascii="Times New Roman" w:hAnsi="Times New Roman" w:eastAsia="楷体" w:cs="Times New Roman"/>
                <w:sz w:val="28"/>
                <w:szCs w:val="28"/>
              </w:rPr>
              <w:t>，</w:t>
            </w:r>
            <w:r>
              <w:rPr>
                <w:rFonts w:hint="eastAsia" w:ascii="Times New Roman" w:hAnsi="Times New Roman" w:eastAsia="楷体" w:cs="Times New Roman"/>
                <w:sz w:val="28"/>
                <w:szCs w:val="28"/>
                <w:lang w:val="en-US" w:eastAsia="zh-CN"/>
              </w:rPr>
              <w:t>国家能源集团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09" w:type="dxa"/>
            <w:gridSpan w:val="2"/>
            <w:shd w:val="clear" w:color="auto" w:fill="76923C" w:themeFill="accent3" w:themeFillShade="BF"/>
            <w:vAlign w:val="top"/>
          </w:tcPr>
          <w:p>
            <w:pPr>
              <w:pStyle w:val="52"/>
              <w:ind w:firstLine="0" w:firstLineChars="0"/>
              <w:jc w:val="center"/>
              <w:rPr>
                <w:rFonts w:hint="eastAsia" w:ascii="Times New Roman" w:hAnsi="Times New Roman" w:eastAsia="黑体" w:cs="Times New Roman"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CCUS与工业部门脱碳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09" w:type="dxa"/>
            <w:gridSpan w:val="2"/>
          </w:tcPr>
          <w:p>
            <w:pPr>
              <w:pStyle w:val="52"/>
              <w:ind w:left="2240" w:hanging="2240" w:hangingChars="800"/>
              <w:rPr>
                <w:rFonts w:hint="eastAsia" w:ascii="Times New Roman" w:hAnsi="Times New Roman" w:eastAsia="楷体" w:cs="Times New Roman"/>
                <w:sz w:val="28"/>
                <w:szCs w:val="28"/>
                <w:lang w:val="en-US" w:eastAsia="zh-CN"/>
              </w:rPr>
            </w:pPr>
            <w:r>
              <w:rPr>
                <w:rFonts w:ascii="Times New Roman" w:hAnsi="Times New Roman" w:eastAsia="黑体" w:cs="Times New Roman"/>
                <w:sz w:val="28"/>
                <w:szCs w:val="28"/>
              </w:rPr>
              <w:t>主持人：</w:t>
            </w:r>
            <w:r>
              <w:rPr>
                <w:rFonts w:hint="eastAsia" w:ascii="Times New Roman" w:hAnsi="Times New Roman" w:eastAsia="楷体" w:cs="Times New Roman"/>
                <w:sz w:val="28"/>
                <w:szCs w:val="28"/>
                <w:lang w:val="en-US" w:eastAsia="zh-CN"/>
              </w:rPr>
              <w:t>张贤，中国环境科学学会CCUS专委会/副秘书长</w:t>
            </w:r>
          </w:p>
          <w:p>
            <w:pPr>
              <w:pStyle w:val="52"/>
              <w:ind w:firstLine="1960" w:firstLineChars="700"/>
              <w:rPr>
                <w:rFonts w:hint="default" w:ascii="Times New Roman" w:hAnsi="Times New Roman" w:eastAsia="楷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 w:val="28"/>
                <w:szCs w:val="28"/>
                <w:lang w:val="en-US" w:eastAsia="zh-CN"/>
              </w:rPr>
              <w:t>中国21世纪议程管理中心/副处长、研究员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2" w:type="dxa"/>
            <w:vAlign w:val="center"/>
          </w:tcPr>
          <w:p>
            <w:pPr>
              <w:pStyle w:val="52"/>
              <w:spacing w:line="520" w:lineRule="exact"/>
              <w:ind w:firstLine="0" w:firstLineChars="0"/>
              <w:jc w:val="center"/>
              <w:rPr>
                <w:rFonts w:hint="default" w:ascii="Times New Roman" w:hAnsi="Times New Roman" w:cs="Times New Roman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  <w:lang w:val="en-US" w:eastAsia="zh-CN"/>
              </w:rPr>
              <w:t>13:30-13:50</w:t>
            </w:r>
          </w:p>
        </w:tc>
        <w:tc>
          <w:tcPr>
            <w:tcW w:w="7507" w:type="dxa"/>
            <w:vAlign w:val="center"/>
          </w:tcPr>
          <w:p>
            <w:pPr>
              <w:pStyle w:val="52"/>
              <w:spacing w:line="480" w:lineRule="exact"/>
              <w:ind w:firstLine="0" w:firstLineChars="0"/>
              <w:rPr>
                <w:rFonts w:hint="default" w:ascii="Times New Roman" w:hAnsi="Times New Roman" w:eastAsia="黑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sz w:val="28"/>
                <w:szCs w:val="28"/>
                <w:lang w:val="en-US" w:eastAsia="zh-CN"/>
              </w:rPr>
              <w:t>中国钢铁行业CCUS路线图</w:t>
            </w:r>
          </w:p>
          <w:p>
            <w:pPr>
              <w:pStyle w:val="52"/>
              <w:spacing w:line="480" w:lineRule="exact"/>
              <w:ind w:firstLine="0" w:firstLineChars="0"/>
              <w:rPr>
                <w:rFonts w:hint="default" w:ascii="Times New Roman" w:hAnsi="Times New Roman" w:eastAsia="楷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 w:val="28"/>
                <w:szCs w:val="28"/>
                <w:lang w:val="en-US" w:eastAsia="zh-CN"/>
              </w:rPr>
              <w:t>朱廷钰</w:t>
            </w:r>
            <w:r>
              <w:rPr>
                <w:rFonts w:hint="eastAsia" w:ascii="Times New Roman" w:hAnsi="Times New Roman" w:eastAsia="楷体" w:cs="Times New Roman"/>
                <w:sz w:val="28"/>
                <w:szCs w:val="28"/>
              </w:rPr>
              <w:t>，</w:t>
            </w:r>
            <w:r>
              <w:rPr>
                <w:rFonts w:hint="eastAsia" w:ascii="Times New Roman" w:hAnsi="Times New Roman" w:eastAsia="楷体" w:cs="Times New Roman"/>
                <w:sz w:val="28"/>
                <w:szCs w:val="28"/>
                <w:lang w:val="en-US" w:eastAsia="zh-CN"/>
              </w:rPr>
              <w:t>中科院过程所/研究员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2" w:type="dxa"/>
            <w:vAlign w:val="center"/>
          </w:tcPr>
          <w:p>
            <w:pPr>
              <w:pStyle w:val="52"/>
              <w:spacing w:line="520" w:lineRule="exact"/>
              <w:ind w:firstLine="0" w:firstLineChars="0"/>
              <w:jc w:val="center"/>
              <w:rPr>
                <w:rFonts w:hint="default" w:ascii="Times New Roman" w:hAnsi="Times New Roman" w:cs="Times New Roman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  <w:lang w:val="en-US" w:eastAsia="zh-CN"/>
              </w:rPr>
              <w:t>13:50-14:10</w:t>
            </w:r>
          </w:p>
        </w:tc>
        <w:tc>
          <w:tcPr>
            <w:tcW w:w="7507" w:type="dxa"/>
            <w:vAlign w:val="center"/>
          </w:tcPr>
          <w:p>
            <w:pPr>
              <w:pStyle w:val="52"/>
              <w:spacing w:line="480" w:lineRule="exact"/>
              <w:ind w:firstLine="0" w:firstLineChars="0"/>
              <w:rPr>
                <w:rFonts w:hint="default" w:ascii="Times New Roman" w:hAnsi="Times New Roman" w:eastAsia="黑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sz w:val="28"/>
                <w:szCs w:val="28"/>
                <w:lang w:val="en-US" w:eastAsia="zh-CN"/>
              </w:rPr>
              <w:t>水泥行业CCUS应用</w:t>
            </w:r>
          </w:p>
          <w:p>
            <w:pPr>
              <w:pStyle w:val="52"/>
              <w:spacing w:line="480" w:lineRule="exact"/>
              <w:ind w:firstLine="0" w:firstLineChars="0"/>
              <w:rPr>
                <w:rFonts w:ascii="Times New Roman" w:hAnsi="Times New Roman" w:eastAsia="黑体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楷体" w:cs="Times New Roman"/>
                <w:sz w:val="28"/>
                <w:szCs w:val="28"/>
              </w:rPr>
              <w:t>张增寿，北京金隅集团股份科技创新部</w:t>
            </w:r>
            <w:r>
              <w:rPr>
                <w:rFonts w:hint="eastAsia" w:ascii="Times New Roman" w:hAnsi="Times New Roman" w:eastAsia="楷体" w:cs="Times New Roman"/>
                <w:sz w:val="28"/>
                <w:szCs w:val="28"/>
                <w:lang w:val="en-US" w:eastAsia="zh-CN"/>
              </w:rPr>
              <w:t>/</w:t>
            </w:r>
            <w:r>
              <w:rPr>
                <w:rFonts w:hint="eastAsia" w:ascii="Times New Roman" w:hAnsi="Times New Roman" w:eastAsia="楷体" w:cs="Times New Roman"/>
                <w:sz w:val="28"/>
                <w:szCs w:val="28"/>
              </w:rPr>
              <w:t>部长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2" w:type="dxa"/>
            <w:vAlign w:val="center"/>
          </w:tcPr>
          <w:p>
            <w:pPr>
              <w:pStyle w:val="52"/>
              <w:spacing w:line="520" w:lineRule="exact"/>
              <w:ind w:firstLine="0" w:firstLineChars="0"/>
              <w:jc w:val="center"/>
              <w:rPr>
                <w:rFonts w:hint="default" w:ascii="Times New Roman" w:hAnsi="Times New Roman" w:cs="Times New Roman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  <w:lang w:val="en-US" w:eastAsia="zh-CN"/>
              </w:rPr>
              <w:t>14:10-14:30</w:t>
            </w:r>
          </w:p>
        </w:tc>
        <w:tc>
          <w:tcPr>
            <w:tcW w:w="7507" w:type="dxa"/>
            <w:vAlign w:val="center"/>
          </w:tcPr>
          <w:p>
            <w:pPr>
              <w:pStyle w:val="52"/>
              <w:spacing w:line="480" w:lineRule="exact"/>
              <w:ind w:firstLine="0" w:firstLineChars="0"/>
              <w:rPr>
                <w:rFonts w:ascii="Times New Roman" w:hAnsi="Times New Roman" w:eastAsia="黑体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黑体" w:cs="Times New Roman"/>
                <w:sz w:val="28"/>
                <w:szCs w:val="28"/>
              </w:rPr>
              <w:t>报告</w:t>
            </w:r>
          </w:p>
          <w:p>
            <w:pPr>
              <w:pStyle w:val="52"/>
              <w:spacing w:line="480" w:lineRule="exact"/>
              <w:ind w:firstLine="0" w:firstLineChars="0"/>
              <w:rPr>
                <w:rFonts w:hint="eastAsia" w:ascii="Times New Roman" w:hAnsi="Times New Roman" w:eastAsia="楷体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楷体" w:cs="Times New Roman"/>
                <w:sz w:val="28"/>
                <w:szCs w:val="28"/>
              </w:rPr>
              <w:t>代忠德，四川大学</w:t>
            </w:r>
            <w:r>
              <w:rPr>
                <w:rFonts w:hint="eastAsia" w:ascii="Times New Roman" w:hAnsi="Times New Roman" w:eastAsia="楷体" w:cs="Times New Roman"/>
                <w:sz w:val="28"/>
                <w:szCs w:val="28"/>
                <w:lang w:val="en-US" w:eastAsia="zh-CN"/>
              </w:rPr>
              <w:t>/</w:t>
            </w:r>
            <w:r>
              <w:rPr>
                <w:rFonts w:hint="eastAsia" w:ascii="Times New Roman" w:hAnsi="Times New Roman" w:eastAsia="楷体" w:cs="Times New Roman"/>
                <w:sz w:val="28"/>
                <w:szCs w:val="28"/>
              </w:rPr>
              <w:t>教授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2" w:type="dxa"/>
            <w:vAlign w:val="center"/>
          </w:tcPr>
          <w:p>
            <w:pPr>
              <w:pStyle w:val="52"/>
              <w:spacing w:line="520" w:lineRule="exact"/>
              <w:ind w:firstLine="0" w:firstLineChars="0"/>
              <w:jc w:val="center"/>
              <w:rPr>
                <w:rFonts w:hint="default" w:ascii="Times New Roman" w:hAnsi="Times New Roman" w:cs="Times New Roman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  <w:lang w:val="en-US" w:eastAsia="zh-CN"/>
              </w:rPr>
              <w:t>14:30-14:50</w:t>
            </w:r>
          </w:p>
        </w:tc>
        <w:tc>
          <w:tcPr>
            <w:tcW w:w="7507" w:type="dxa"/>
            <w:vAlign w:val="center"/>
          </w:tcPr>
          <w:p>
            <w:pPr>
              <w:pStyle w:val="52"/>
              <w:spacing w:line="480" w:lineRule="exact"/>
              <w:ind w:firstLine="0" w:firstLineChars="0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  <w:r>
              <w:rPr>
                <w:rFonts w:hint="eastAsia" w:ascii="Times New Roman" w:hAnsi="Times New Roman" w:eastAsia="黑体" w:cs="Times New Roman"/>
                <w:color w:val="auto"/>
                <w:sz w:val="28"/>
                <w:szCs w:val="28"/>
              </w:rPr>
              <w:t>钢铁行业碳捕集技术现状与发展趋势</w:t>
            </w:r>
          </w:p>
          <w:p>
            <w:pPr>
              <w:pStyle w:val="52"/>
              <w:spacing w:line="480" w:lineRule="exact"/>
              <w:ind w:firstLine="0" w:firstLineChars="0"/>
              <w:rPr>
                <w:rFonts w:hint="eastAsia" w:ascii="Times New Roman" w:hAnsi="Times New Roman" w:eastAsia="楷体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8"/>
                <w:szCs w:val="28"/>
              </w:rPr>
              <w:t>林千果，上海交通大学碳中和发展研究院副院长/教授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09" w:type="dxa"/>
            <w:gridSpan w:val="2"/>
            <w:shd w:val="clear" w:color="auto" w:fill="76923C" w:themeFill="accent3" w:themeFillShade="BF"/>
            <w:vAlign w:val="top"/>
          </w:tcPr>
          <w:p>
            <w:pPr>
              <w:pStyle w:val="52"/>
              <w:ind w:firstLine="0" w:firstLineChars="0"/>
              <w:jc w:val="center"/>
              <w:rPr>
                <w:rFonts w:hint="eastAsia" w:ascii="Times New Roman" w:hAnsi="Times New Roman" w:eastAsia="黑体" w:cs="Times New Roman"/>
                <w:color w:val="FFFFFF" w:themeColor="background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CO</w:t>
            </w:r>
            <w:r>
              <w:rPr>
                <w:rFonts w:hint="eastAsia" w:ascii="Times New Roman" w:hAnsi="Times New Roman" w:eastAsia="黑体" w:cs="Times New Roman"/>
                <w:color w:val="FFFFFF" w:themeColor="background1"/>
                <w:sz w:val="28"/>
                <w:szCs w:val="28"/>
                <w:vertAlign w:val="subscript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2 </w:t>
            </w:r>
            <w:r>
              <w:rPr>
                <w:rFonts w:hint="eastAsia" w:ascii="Times New Roman" w:hAnsi="Times New Roman" w:eastAsia="黑体" w:cs="Times New Roman"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利用与区域封存（3:00-4:15）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09" w:type="dxa"/>
            <w:gridSpan w:val="2"/>
            <w:vAlign w:val="top"/>
          </w:tcPr>
          <w:p>
            <w:pPr>
              <w:pStyle w:val="52"/>
              <w:ind w:left="2240" w:hanging="2240" w:hangingChars="800"/>
              <w:rPr>
                <w:rFonts w:hint="eastAsia" w:ascii="Times New Roman" w:hAnsi="Times New Roman" w:eastAsia="楷体" w:cs="Times New Roman"/>
                <w:sz w:val="28"/>
                <w:szCs w:val="28"/>
                <w:lang w:val="en-US" w:eastAsia="zh-CN"/>
              </w:rPr>
            </w:pPr>
            <w:r>
              <w:rPr>
                <w:rFonts w:ascii="Times New Roman" w:hAnsi="Times New Roman" w:eastAsia="黑体" w:cs="Times New Roman"/>
                <w:sz w:val="28"/>
                <w:szCs w:val="28"/>
              </w:rPr>
              <w:t>主持人：</w:t>
            </w:r>
            <w:r>
              <w:rPr>
                <w:rFonts w:hint="eastAsia" w:ascii="Times New Roman" w:hAnsi="Times New Roman" w:eastAsia="楷体" w:cs="Times New Roman"/>
                <w:sz w:val="28"/>
                <w:szCs w:val="28"/>
                <w:lang w:val="en-US" w:eastAsia="zh-CN"/>
              </w:rPr>
              <w:t>林千果，中国环境科学学会CCUS专委会/副主任委员</w:t>
            </w:r>
          </w:p>
          <w:p>
            <w:pPr>
              <w:pStyle w:val="52"/>
              <w:ind w:left="2234" w:leftChars="1064" w:firstLine="0" w:firstLineChars="0"/>
              <w:rPr>
                <w:rFonts w:hint="default" w:ascii="Times New Roman" w:hAnsi="Times New Roman" w:eastAsia="楷体" w:cs="Times New Roman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sz w:val="28"/>
                <w:szCs w:val="28"/>
                <w:lang w:val="en-US" w:eastAsia="zh-CN"/>
              </w:rPr>
              <w:t>上海交通大学/教授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2" w:type="dxa"/>
            <w:vAlign w:val="center"/>
          </w:tcPr>
          <w:p>
            <w:pPr>
              <w:pStyle w:val="52"/>
              <w:spacing w:line="520" w:lineRule="exact"/>
              <w:ind w:firstLine="0" w:firstLineChars="0"/>
              <w:jc w:val="center"/>
              <w:rPr>
                <w:rFonts w:hint="default" w:ascii="Times New Roman" w:hAnsi="Times New Roman" w:cs="Times New Roman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  <w:lang w:val="en-US" w:eastAsia="zh-CN"/>
              </w:rPr>
              <w:t>14:50-15:10</w:t>
            </w:r>
          </w:p>
        </w:tc>
        <w:tc>
          <w:tcPr>
            <w:tcW w:w="7507" w:type="dxa"/>
            <w:vAlign w:val="center"/>
          </w:tcPr>
          <w:p>
            <w:pPr>
              <w:pStyle w:val="52"/>
              <w:spacing w:line="480" w:lineRule="exact"/>
              <w:ind w:firstLine="0" w:firstLineChars="0"/>
              <w:rPr>
                <w:rFonts w:hint="eastAsia" w:ascii="Times New Roman" w:hAnsi="Times New Roman" w:eastAsia="黑体" w:cs="Times New Roman"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eastAsia="黑体" w:cs="Times New Roman"/>
                <w:sz w:val="28"/>
                <w:szCs w:val="28"/>
                <w:lang w:val="en-US" w:eastAsia="zh-CN"/>
              </w:rPr>
              <w:t>二氧化碳地质封存潜力评价与地质安全保障技术</w:t>
            </w:r>
          </w:p>
          <w:p>
            <w:pPr>
              <w:pStyle w:val="52"/>
              <w:spacing w:line="480" w:lineRule="exact"/>
              <w:ind w:firstLine="0" w:firstLineChars="0"/>
              <w:rPr>
                <w:rFonts w:hint="default" w:ascii="Times New Roman" w:hAnsi="Times New Roman" w:eastAsia="楷体" w:cs="Times New Roman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sz w:val="28"/>
                <w:szCs w:val="28"/>
                <w:lang w:val="en-US" w:eastAsia="zh-CN"/>
              </w:rPr>
              <w:t>文冬光</w:t>
            </w:r>
            <w:r>
              <w:rPr>
                <w:rFonts w:hint="eastAsia" w:ascii="Times New Roman" w:hAnsi="Times New Roman" w:eastAsia="楷体" w:cs="Times New Roman"/>
                <w:sz w:val="28"/>
                <w:szCs w:val="28"/>
              </w:rPr>
              <w:t>，中国地质调查局水文地质环境地质调查中心</w:t>
            </w:r>
            <w:r>
              <w:rPr>
                <w:rFonts w:hint="eastAsia" w:ascii="Times New Roman" w:hAnsi="Times New Roman" w:eastAsia="楷体" w:cs="Times New Roman"/>
                <w:sz w:val="28"/>
                <w:szCs w:val="28"/>
                <w:lang w:val="en-US" w:eastAsia="zh-CN"/>
              </w:rPr>
              <w:t>/主任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2" w:type="dxa"/>
            <w:vAlign w:val="center"/>
          </w:tcPr>
          <w:p>
            <w:pPr>
              <w:pStyle w:val="52"/>
              <w:spacing w:line="520" w:lineRule="exact"/>
              <w:ind w:firstLine="0" w:firstLineChars="0"/>
              <w:jc w:val="center"/>
              <w:rPr>
                <w:rFonts w:hint="default" w:ascii="Times New Roman" w:hAnsi="Times New Roman" w:cs="Times New Roman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  <w:lang w:val="en-US" w:eastAsia="zh-CN"/>
              </w:rPr>
              <w:t>15:10-15:30</w:t>
            </w:r>
          </w:p>
        </w:tc>
        <w:tc>
          <w:tcPr>
            <w:tcW w:w="7507" w:type="dxa"/>
            <w:vAlign w:val="center"/>
          </w:tcPr>
          <w:p>
            <w:pPr>
              <w:pStyle w:val="52"/>
              <w:spacing w:line="480" w:lineRule="exact"/>
              <w:ind w:firstLine="0" w:firstLineChars="0"/>
              <w:rPr>
                <w:rFonts w:hint="default" w:ascii="Times New Roman" w:hAnsi="Times New Roman" w:eastAsia="黑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sz w:val="28"/>
                <w:szCs w:val="28"/>
                <w:lang w:val="en-US" w:eastAsia="zh-CN"/>
              </w:rPr>
              <w:t>二氧化碳利用技术</w:t>
            </w:r>
          </w:p>
          <w:p>
            <w:pPr>
              <w:pStyle w:val="52"/>
              <w:spacing w:line="480" w:lineRule="exact"/>
              <w:ind w:firstLine="0" w:firstLineChars="0"/>
              <w:rPr>
                <w:rFonts w:hint="default" w:ascii="Times New Roman" w:hAnsi="Times New Roman" w:eastAsia="楷体" w:cs="Times New Roman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sz w:val="28"/>
                <w:szCs w:val="28"/>
                <w:lang w:val="en-US" w:eastAsia="zh-CN"/>
              </w:rPr>
              <w:t>魏  伟</w:t>
            </w:r>
            <w:r>
              <w:rPr>
                <w:rFonts w:hint="eastAsia" w:ascii="Times New Roman" w:hAnsi="Times New Roman" w:eastAsia="楷体" w:cs="Times New Roman"/>
                <w:sz w:val="28"/>
                <w:szCs w:val="28"/>
              </w:rPr>
              <w:t>，</w:t>
            </w:r>
            <w:r>
              <w:rPr>
                <w:rFonts w:hint="eastAsia" w:ascii="Times New Roman" w:hAnsi="Times New Roman" w:eastAsia="楷体" w:cs="Times New Roman"/>
                <w:sz w:val="28"/>
                <w:szCs w:val="28"/>
                <w:lang w:val="en-US" w:eastAsia="zh-CN"/>
              </w:rPr>
              <w:t>中科院上海高等研究院/研究员、副院长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2" w:type="dxa"/>
          </w:tcPr>
          <w:p>
            <w:pPr>
              <w:pStyle w:val="52"/>
              <w:spacing w:line="520" w:lineRule="exact"/>
              <w:ind w:firstLine="0" w:firstLineChars="0"/>
              <w:jc w:val="center"/>
              <w:rPr>
                <w:rFonts w:hint="default" w:ascii="Times New Roman" w:hAnsi="Times New Roman" w:cs="Times New Roman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  <w:lang w:val="en-US" w:eastAsia="zh-CN"/>
              </w:rPr>
              <w:t>15:30-15:50</w:t>
            </w:r>
          </w:p>
        </w:tc>
        <w:tc>
          <w:tcPr>
            <w:tcW w:w="7507" w:type="dxa"/>
            <w:vAlign w:val="center"/>
          </w:tcPr>
          <w:p>
            <w:pPr>
              <w:pStyle w:val="52"/>
              <w:spacing w:line="480" w:lineRule="exact"/>
              <w:ind w:firstLine="0" w:firstLineChars="0"/>
              <w:rPr>
                <w:rFonts w:hint="default" w:ascii="Times New Roman" w:hAnsi="Times New Roman" w:eastAsia="黑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sz w:val="28"/>
                <w:szCs w:val="28"/>
                <w:lang w:val="en-US" w:eastAsia="zh-CN"/>
              </w:rPr>
              <w:t>四大行业地质封存潜力与成本</w:t>
            </w:r>
          </w:p>
          <w:p>
            <w:pPr>
              <w:pStyle w:val="52"/>
              <w:spacing w:line="480" w:lineRule="exact"/>
              <w:ind w:firstLine="0" w:firstLineChars="0"/>
              <w:rPr>
                <w:rFonts w:hint="default" w:ascii="Times New Roman" w:hAnsi="Times New Roman" w:eastAsia="楷体" w:cs="Times New Roman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sz w:val="28"/>
                <w:szCs w:val="28"/>
                <w:lang w:val="en-US" w:eastAsia="zh-CN"/>
              </w:rPr>
              <w:t>李小春</w:t>
            </w:r>
            <w:r>
              <w:rPr>
                <w:rFonts w:hint="eastAsia" w:ascii="Times New Roman" w:hAnsi="Times New Roman" w:eastAsia="楷体" w:cs="Times New Roman"/>
                <w:sz w:val="28"/>
                <w:szCs w:val="28"/>
              </w:rPr>
              <w:t>，</w:t>
            </w:r>
            <w:r>
              <w:rPr>
                <w:rFonts w:hint="eastAsia" w:ascii="Times New Roman" w:hAnsi="Times New Roman" w:eastAsia="楷体" w:cs="Times New Roman"/>
                <w:sz w:val="28"/>
                <w:szCs w:val="28"/>
                <w:lang w:val="en-US" w:eastAsia="zh-CN"/>
              </w:rPr>
              <w:t>中科院武汉岩土力学所/研究员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2" w:type="dxa"/>
          </w:tcPr>
          <w:p>
            <w:pPr>
              <w:pStyle w:val="52"/>
              <w:spacing w:line="520" w:lineRule="exact"/>
              <w:ind w:firstLine="0" w:firstLineChars="0"/>
              <w:jc w:val="center"/>
              <w:rPr>
                <w:rFonts w:hint="default" w:ascii="Times New Roman" w:hAnsi="Times New Roman" w:cs="Times New Roman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  <w:lang w:val="en-US" w:eastAsia="zh-CN"/>
              </w:rPr>
              <w:t>15:50-16:10</w:t>
            </w:r>
          </w:p>
        </w:tc>
        <w:tc>
          <w:tcPr>
            <w:tcW w:w="7507" w:type="dxa"/>
            <w:vAlign w:val="center"/>
          </w:tcPr>
          <w:p>
            <w:pPr>
              <w:pStyle w:val="52"/>
              <w:spacing w:line="480" w:lineRule="exact"/>
              <w:ind w:firstLine="0" w:firstLineChars="0"/>
              <w:rPr>
                <w:rFonts w:hint="eastAsia" w:ascii="Times New Roman" w:hAnsi="Times New Roman" w:eastAsia="黑体" w:cs="Times New Roman"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eastAsia="黑体" w:cs="Times New Roman"/>
                <w:sz w:val="28"/>
                <w:szCs w:val="28"/>
                <w:lang w:val="en-US" w:eastAsia="zh-CN"/>
              </w:rPr>
              <w:t>区域</w:t>
            </w:r>
            <w:r>
              <w:rPr>
                <w:rFonts w:hint="eastAsia" w:ascii="Times New Roman" w:hAnsi="Times New Roman" w:eastAsia="黑体" w:cs="Times New Roman"/>
                <w:sz w:val="28"/>
                <w:szCs w:val="28"/>
                <w:lang w:eastAsia="zh-CN"/>
              </w:rPr>
              <w:t>性CCUS网络布局及先导示范</w:t>
            </w:r>
          </w:p>
          <w:p>
            <w:pPr>
              <w:pStyle w:val="52"/>
              <w:spacing w:line="480" w:lineRule="exact"/>
              <w:ind w:firstLine="0" w:firstLineChars="0"/>
              <w:rPr>
                <w:rFonts w:hint="default" w:ascii="Times New Roman" w:hAnsi="Times New Roman" w:eastAsia="楷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 w:val="28"/>
                <w:szCs w:val="28"/>
                <w:lang w:val="en-US" w:eastAsia="zh-CN"/>
              </w:rPr>
              <w:t>徐玉兵</w:t>
            </w:r>
            <w:r>
              <w:rPr>
                <w:rFonts w:hint="eastAsia" w:ascii="Times New Roman" w:hAnsi="Times New Roman" w:eastAsia="楷体" w:cs="Times New Roman"/>
                <w:sz w:val="28"/>
                <w:szCs w:val="28"/>
              </w:rPr>
              <w:t>，</w:t>
            </w:r>
            <w:r>
              <w:rPr>
                <w:rFonts w:hint="eastAsia" w:ascii="Times New Roman" w:hAnsi="Times New Roman" w:eastAsia="楷体" w:cs="Times New Roman"/>
                <w:sz w:val="28"/>
                <w:szCs w:val="28"/>
                <w:lang w:val="en-US" w:eastAsia="zh-CN"/>
              </w:rPr>
              <w:t>敦华石油/董事长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09" w:type="dxa"/>
            <w:gridSpan w:val="2"/>
            <w:shd w:val="clear" w:color="auto" w:fill="76923C" w:themeFill="accent3" w:themeFillShade="BF"/>
            <w:vAlign w:val="top"/>
          </w:tcPr>
          <w:p>
            <w:pPr>
              <w:pStyle w:val="52"/>
              <w:ind w:firstLine="0" w:firstLineChars="0"/>
              <w:jc w:val="center"/>
              <w:rPr>
                <w:rFonts w:hint="eastAsia" w:ascii="Times New Roman" w:hAnsi="Times New Roman" w:eastAsia="黑体" w:cs="Times New Roman"/>
                <w:color w:val="FFFFFF" w:themeColor="background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CCUS示范与商业模式（4:15-5:30）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09" w:type="dxa"/>
            <w:gridSpan w:val="2"/>
            <w:vAlign w:val="top"/>
          </w:tcPr>
          <w:p>
            <w:pPr>
              <w:pStyle w:val="52"/>
              <w:ind w:firstLine="0" w:firstLineChars="0"/>
              <w:rPr>
                <w:rFonts w:hint="eastAsia" w:ascii="Times New Roman" w:hAnsi="Times New Roman" w:eastAsia="楷体" w:cs="Times New Roman"/>
                <w:sz w:val="28"/>
                <w:szCs w:val="28"/>
                <w:lang w:val="en-US" w:eastAsia="zh-CN"/>
              </w:rPr>
            </w:pPr>
            <w:r>
              <w:rPr>
                <w:rFonts w:ascii="Times New Roman" w:hAnsi="Times New Roman" w:eastAsia="黑体" w:cs="Times New Roman"/>
                <w:sz w:val="28"/>
                <w:szCs w:val="28"/>
              </w:rPr>
              <w:t>主持人：</w:t>
            </w:r>
            <w:r>
              <w:rPr>
                <w:rFonts w:hint="eastAsia" w:ascii="Times New Roman" w:hAnsi="Times New Roman" w:eastAsia="楷体" w:cs="Times New Roman"/>
                <w:sz w:val="28"/>
                <w:szCs w:val="28"/>
                <w:lang w:val="en-US" w:eastAsia="zh-CN"/>
              </w:rPr>
              <w:t>梁希，中国环境科学学会CCUS专委会/副主任委员</w:t>
            </w:r>
          </w:p>
          <w:p>
            <w:pPr>
              <w:pStyle w:val="52"/>
              <w:ind w:firstLine="0" w:firstLineChars="0"/>
              <w:rPr>
                <w:rFonts w:hint="default" w:ascii="Times New Roman" w:hAnsi="Times New Roman" w:eastAsia="楷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 w:val="28"/>
                <w:szCs w:val="28"/>
                <w:lang w:val="en-US" w:eastAsia="zh-CN"/>
              </w:rPr>
              <w:t xml:space="preserve">              广东CCUS中心/秘书长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2" w:type="dxa"/>
            <w:vAlign w:val="center"/>
          </w:tcPr>
          <w:p>
            <w:pPr>
              <w:pStyle w:val="52"/>
              <w:spacing w:line="520" w:lineRule="exact"/>
              <w:ind w:firstLine="0" w:firstLineChars="0"/>
              <w:jc w:val="center"/>
              <w:rPr>
                <w:rFonts w:hint="default" w:ascii="Times New Roman" w:hAnsi="Times New Roman" w:cs="Times New Roman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  <w:lang w:val="en-US" w:eastAsia="zh-CN"/>
              </w:rPr>
              <w:t>16:10-16:30</w:t>
            </w:r>
          </w:p>
        </w:tc>
        <w:tc>
          <w:tcPr>
            <w:tcW w:w="7507" w:type="dxa"/>
            <w:vAlign w:val="center"/>
          </w:tcPr>
          <w:p>
            <w:pPr>
              <w:pStyle w:val="52"/>
              <w:spacing w:line="480" w:lineRule="exact"/>
              <w:ind w:firstLine="0" w:firstLineChars="0"/>
              <w:rPr>
                <w:rFonts w:hint="default" w:ascii="Times New Roman" w:hAnsi="Times New Roman" w:eastAsia="黑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sz w:val="28"/>
                <w:szCs w:val="28"/>
                <w:lang w:val="en-US" w:eastAsia="zh-CN"/>
              </w:rPr>
              <w:t>CCUS离岸封存示范</w:t>
            </w:r>
          </w:p>
          <w:p>
            <w:pPr>
              <w:pStyle w:val="52"/>
              <w:spacing w:line="480" w:lineRule="exact"/>
              <w:ind w:firstLine="0" w:firstLineChars="0"/>
              <w:rPr>
                <w:rFonts w:hint="default" w:ascii="Times New Roman" w:hAnsi="Times New Roman" w:eastAsia="楷体" w:cs="Times New Roman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sz w:val="28"/>
                <w:szCs w:val="28"/>
                <w:lang w:val="en-US" w:eastAsia="zh-CN"/>
              </w:rPr>
              <w:t>报告人</w:t>
            </w:r>
            <w:r>
              <w:rPr>
                <w:rFonts w:hint="eastAsia" w:ascii="Times New Roman" w:hAnsi="Times New Roman" w:eastAsia="楷体" w:cs="Times New Roman"/>
                <w:sz w:val="28"/>
                <w:szCs w:val="28"/>
              </w:rPr>
              <w:t>，</w:t>
            </w:r>
            <w:r>
              <w:rPr>
                <w:rFonts w:hint="eastAsia" w:ascii="Times New Roman" w:hAnsi="Times New Roman" w:eastAsia="楷体" w:cs="Times New Roman"/>
                <w:sz w:val="28"/>
                <w:szCs w:val="28"/>
                <w:lang w:val="en-US" w:eastAsia="zh-CN"/>
              </w:rPr>
              <w:t>中国海洋石油公司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2" w:type="dxa"/>
            <w:vAlign w:val="center"/>
          </w:tcPr>
          <w:p>
            <w:pPr>
              <w:pStyle w:val="52"/>
              <w:spacing w:line="520" w:lineRule="exact"/>
              <w:ind w:firstLine="0" w:firstLineChars="0"/>
              <w:jc w:val="center"/>
              <w:rPr>
                <w:rFonts w:hint="default" w:ascii="Times New Roman" w:hAnsi="Times New Roman" w:cs="Times New Roman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  <w:lang w:val="en-US" w:eastAsia="zh-CN"/>
              </w:rPr>
              <w:t>16:30-16:50</w:t>
            </w:r>
          </w:p>
        </w:tc>
        <w:tc>
          <w:tcPr>
            <w:tcW w:w="7507" w:type="dxa"/>
            <w:vAlign w:val="center"/>
          </w:tcPr>
          <w:p>
            <w:pPr>
              <w:pStyle w:val="52"/>
              <w:spacing w:line="480" w:lineRule="exact"/>
              <w:ind w:firstLine="0" w:firstLineChars="0"/>
              <w:rPr>
                <w:rFonts w:hint="eastAsia" w:ascii="Times New Roman" w:hAnsi="Times New Roman" w:eastAsia="黑体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黑体" w:cs="Times New Roman"/>
                <w:sz w:val="28"/>
                <w:szCs w:val="28"/>
              </w:rPr>
              <w:t>CCUS全流程关键技术与应用示范</w:t>
            </w:r>
          </w:p>
          <w:p>
            <w:pPr>
              <w:pStyle w:val="52"/>
              <w:spacing w:line="480" w:lineRule="exact"/>
              <w:ind w:firstLine="0" w:firstLineChars="0"/>
              <w:rPr>
                <w:rFonts w:hint="eastAsia" w:ascii="Times New Roman" w:hAnsi="Times New Roman" w:eastAsia="楷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 w:val="28"/>
                <w:szCs w:val="28"/>
                <w:lang w:val="en-US" w:eastAsia="zh-CN"/>
              </w:rPr>
              <w:t>陆诗建，中国矿业大学低碳能源研究院/教授、CCUS研究所所长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2" w:type="dxa"/>
            <w:vAlign w:val="center"/>
          </w:tcPr>
          <w:p>
            <w:pPr>
              <w:pStyle w:val="52"/>
              <w:spacing w:line="52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  <w:lang w:val="en-US" w:eastAsia="zh-CN"/>
              </w:rPr>
              <w:t>16:50-17:10</w:t>
            </w:r>
          </w:p>
        </w:tc>
        <w:tc>
          <w:tcPr>
            <w:tcW w:w="7507" w:type="dxa"/>
            <w:vAlign w:val="center"/>
          </w:tcPr>
          <w:p>
            <w:pPr>
              <w:pStyle w:val="52"/>
              <w:spacing w:line="480" w:lineRule="exact"/>
              <w:ind w:firstLine="0" w:firstLineChars="0"/>
              <w:rPr>
                <w:rFonts w:ascii="Times New Roman" w:hAnsi="Times New Roman" w:eastAsia="黑体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黑体" w:cs="Times New Roman"/>
                <w:sz w:val="28"/>
                <w:szCs w:val="28"/>
              </w:rPr>
              <w:t>报告</w:t>
            </w:r>
          </w:p>
          <w:p>
            <w:pPr>
              <w:pStyle w:val="52"/>
              <w:spacing w:line="480" w:lineRule="exact"/>
              <w:ind w:firstLine="0" w:firstLineChars="0"/>
              <w:rPr>
                <w:rFonts w:hint="default" w:ascii="Times New Roman" w:hAnsi="Times New Roman" w:eastAsia="楷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 w:val="28"/>
                <w:szCs w:val="28"/>
                <w:lang w:val="en-US" w:eastAsia="zh-CN"/>
              </w:rPr>
              <w:t>待定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09" w:type="dxa"/>
            <w:gridSpan w:val="2"/>
            <w:shd w:val="clear" w:color="auto" w:fill="76923C" w:themeFill="accent3" w:themeFillShade="BF"/>
            <w:vAlign w:val="top"/>
          </w:tcPr>
          <w:p>
            <w:pPr>
              <w:pStyle w:val="52"/>
              <w:ind w:firstLine="0" w:firstLineChars="0"/>
              <w:jc w:val="center"/>
              <w:rPr>
                <w:rFonts w:hint="eastAsia" w:ascii="Times New Roman" w:hAnsi="Times New Roman" w:eastAsia="黑体" w:cs="Times New Roman"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圆桌研讨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09" w:type="dxa"/>
            <w:gridSpan w:val="2"/>
          </w:tcPr>
          <w:p>
            <w:pPr>
              <w:pStyle w:val="52"/>
              <w:spacing w:line="480" w:lineRule="exact"/>
              <w:ind w:firstLine="0" w:firstLineChars="0"/>
              <w:rPr>
                <w:rFonts w:hint="eastAsia" w:ascii="Times New Roman" w:hAnsi="Times New Roman" w:eastAsia="楷体" w:cs="Times New Roman"/>
                <w:sz w:val="28"/>
                <w:szCs w:val="28"/>
                <w:lang w:val="en-US" w:eastAsia="zh-CN"/>
              </w:rPr>
            </w:pPr>
            <w:r>
              <w:rPr>
                <w:rFonts w:ascii="Times New Roman" w:hAnsi="Times New Roman" w:eastAsia="黑体" w:cs="Times New Roman"/>
                <w:sz w:val="28"/>
                <w:szCs w:val="28"/>
              </w:rPr>
              <w:t>主持人：</w:t>
            </w:r>
            <w:r>
              <w:rPr>
                <w:rFonts w:hint="eastAsia" w:ascii="Times New Roman" w:hAnsi="Times New Roman" w:eastAsia="楷体" w:cs="Times New Roman"/>
                <w:sz w:val="28"/>
                <w:szCs w:val="28"/>
                <w:lang w:val="en-US" w:eastAsia="zh-CN"/>
              </w:rPr>
              <w:t>杨晓亮，OGCI昆仑气候产业投资基金/总监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2" w:type="dxa"/>
          </w:tcPr>
          <w:p>
            <w:pPr>
              <w:pStyle w:val="52"/>
              <w:spacing w:line="520" w:lineRule="exact"/>
              <w:ind w:firstLine="0" w:firstLineChars="0"/>
              <w:jc w:val="center"/>
              <w:rPr>
                <w:rFonts w:hint="default" w:ascii="Times New Roman" w:hAnsi="Times New Roman" w:cs="Times New Roman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  <w:lang w:val="en-US" w:eastAsia="zh-CN"/>
              </w:rPr>
              <w:t>17:10-18:00</w:t>
            </w:r>
          </w:p>
        </w:tc>
        <w:tc>
          <w:tcPr>
            <w:tcW w:w="7507" w:type="dxa"/>
            <w:vAlign w:val="center"/>
          </w:tcPr>
          <w:p>
            <w:pPr>
              <w:pStyle w:val="52"/>
              <w:spacing w:line="480" w:lineRule="exact"/>
              <w:ind w:firstLine="0" w:firstLineChars="0"/>
              <w:rPr>
                <w:rFonts w:hint="default" w:ascii="Times New Roman" w:hAnsi="Times New Roman" w:eastAsia="楷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 w:val="28"/>
                <w:szCs w:val="28"/>
                <w:lang w:val="en-US" w:eastAsia="zh-CN"/>
              </w:rPr>
              <w:t>张  贤，中国21世纪议程管理中心/副处长</w:t>
            </w:r>
          </w:p>
          <w:p>
            <w:pPr>
              <w:pStyle w:val="52"/>
              <w:spacing w:line="480" w:lineRule="exact"/>
              <w:ind w:firstLine="0" w:firstLineChars="0"/>
              <w:rPr>
                <w:rFonts w:hint="eastAsia" w:ascii="Times New Roman" w:hAnsi="Times New Roman" w:eastAsia="楷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 w:val="28"/>
                <w:szCs w:val="28"/>
                <w:lang w:val="en-US" w:eastAsia="zh-CN"/>
              </w:rPr>
              <w:t>徐  冬，国家能源集团新能源技术研究院</w:t>
            </w:r>
          </w:p>
          <w:p>
            <w:pPr>
              <w:pStyle w:val="52"/>
              <w:spacing w:line="480" w:lineRule="exact"/>
              <w:ind w:firstLine="0" w:firstLineChars="0"/>
              <w:rPr>
                <w:rFonts w:hint="eastAsia" w:ascii="Times New Roman" w:hAnsi="Times New Roman" w:eastAsia="楷体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楷体" w:cs="Times New Roman"/>
                <w:sz w:val="28"/>
                <w:szCs w:val="28"/>
              </w:rPr>
              <w:t>田京雷，河钢集团</w:t>
            </w:r>
          </w:p>
          <w:p>
            <w:pPr>
              <w:pStyle w:val="52"/>
              <w:spacing w:line="480" w:lineRule="exact"/>
              <w:ind w:firstLine="0" w:firstLineChars="0"/>
              <w:rPr>
                <w:rFonts w:hint="eastAsia" w:ascii="Times New Roman" w:hAnsi="Times New Roman" w:eastAsia="楷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 w:val="28"/>
                <w:szCs w:val="28"/>
              </w:rPr>
              <w:t>何</w:t>
            </w:r>
            <w:r>
              <w:rPr>
                <w:rFonts w:hint="eastAsia" w:ascii="Times New Roman" w:hAnsi="Times New Roman" w:eastAsia="楷体" w:cs="Times New Roman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楷体" w:cs="Times New Roman"/>
                <w:sz w:val="28"/>
                <w:szCs w:val="28"/>
              </w:rPr>
              <w:t>捷，中国建材研究总院</w:t>
            </w:r>
          </w:p>
          <w:p>
            <w:pPr>
              <w:pStyle w:val="52"/>
              <w:spacing w:line="480" w:lineRule="exact"/>
              <w:ind w:firstLine="0" w:firstLineChars="0"/>
              <w:rPr>
                <w:rFonts w:hint="eastAsia" w:ascii="Times New Roman" w:hAnsi="Times New Roman" w:eastAsia="楷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 w:val="28"/>
                <w:szCs w:val="28"/>
                <w:lang w:val="en-US" w:eastAsia="zh-CN"/>
              </w:rPr>
              <w:t>姜冬梅，中国碳中和集团公司/战略发展委员会主席</w:t>
            </w:r>
          </w:p>
          <w:p>
            <w:pPr>
              <w:pStyle w:val="52"/>
              <w:spacing w:line="480" w:lineRule="exact"/>
              <w:ind w:firstLine="0" w:firstLineChars="0"/>
              <w:rPr>
                <w:rFonts w:hint="eastAsia" w:ascii="Times New Roman" w:hAnsi="Times New Roman" w:eastAsia="楷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 w:val="28"/>
                <w:szCs w:val="28"/>
                <w:lang w:val="en-US" w:eastAsia="zh-CN"/>
              </w:rPr>
              <w:t>康  鹏，天津大学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09" w:type="dxa"/>
            <w:gridSpan w:val="2"/>
          </w:tcPr>
          <w:p>
            <w:pPr>
              <w:pStyle w:val="52"/>
              <w:spacing w:line="480" w:lineRule="exact"/>
              <w:ind w:firstLine="0" w:firstLineChars="0"/>
              <w:jc w:val="center"/>
              <w:rPr>
                <w:rFonts w:hint="default" w:ascii="Times New Roman" w:hAnsi="Times New Roman" w:eastAsia="楷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sz w:val="28"/>
                <w:szCs w:val="28"/>
                <w:lang w:val="en-US" w:eastAsia="zh-CN"/>
              </w:rPr>
              <w:t>大会结束</w:t>
            </w:r>
          </w:p>
        </w:tc>
      </w:tr>
    </w:tbl>
    <w:p>
      <w:pPr>
        <w:pStyle w:val="2"/>
        <w:ind w:left="0" w:leftChars="0" w:firstLine="0" w:firstLineChars="0"/>
        <w:rPr>
          <w:rFonts w:hint="default" w:ascii="微软雅黑" w:hAnsi="微软雅黑" w:eastAsia="微软雅黑" w:cs="Arial"/>
          <w:b w:val="0"/>
          <w:bCs/>
          <w:kern w:val="0"/>
          <w:sz w:val="24"/>
          <w:szCs w:val="24"/>
          <w:lang w:val="en-US" w:eastAsia="zh-CN"/>
        </w:rPr>
      </w:pPr>
    </w:p>
    <w:p/>
    <w:p>
      <w:pPr>
        <w:rPr>
          <w:rFonts w:hint="eastAsia" w:ascii="Times New Roman" w:hAnsi="黑体" w:eastAsia="黑体" w:cs="Times New Roman"/>
          <w:sz w:val="32"/>
          <w:szCs w:val="32"/>
          <w:lang w:val="en-US" w:eastAsia="zh-CN"/>
        </w:rPr>
      </w:pPr>
      <w:r>
        <w:rPr>
          <w:rFonts w:hint="eastAsia" w:ascii="Times New Roman" w:hAnsi="黑体" w:eastAsia="黑体" w:cs="Times New Roman"/>
          <w:sz w:val="32"/>
          <w:szCs w:val="32"/>
          <w:lang w:val="en-US" w:eastAsia="zh-CN"/>
        </w:rPr>
        <w:br w:type="page"/>
      </w:r>
    </w:p>
    <w:p>
      <w:pPr>
        <w:pStyle w:val="35"/>
        <w:shd w:val="clear" w:color="auto" w:fill="FFFFFF"/>
        <w:spacing w:line="360" w:lineRule="auto"/>
        <w:rPr>
          <w:rFonts w:hint="default" w:ascii="仿宋" w:hAnsi="仿宋" w:eastAsia="仿宋" w:cs="仿宋"/>
          <w:b/>
          <w:bCs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shd w:val="clear" w:color="auto" w:fill="FFFFFF"/>
          <w:lang w:val="en-US" w:eastAsia="zh-CN"/>
        </w:rPr>
        <w:t>附件二：</w:t>
      </w:r>
      <w:r>
        <w:rPr>
          <w:rFonts w:hint="eastAsia" w:ascii="仿宋" w:hAnsi="仿宋" w:eastAsia="仿宋" w:cs="仿宋"/>
          <w:b/>
          <w:bCs/>
          <w:sz w:val="30"/>
          <w:szCs w:val="30"/>
          <w:shd w:val="clear" w:color="auto" w:fill="FFFFFF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30"/>
          <w:szCs w:val="30"/>
          <w:shd w:val="clear" w:color="auto" w:fill="FFFFFF"/>
          <w:lang w:val="en-US" w:eastAsia="zh-CN"/>
        </w:rPr>
        <w:instrText xml:space="preserve"> HYPERLINK "http://www.chinacses.org/xw/hytz/202104/W020210401591038281800.docx" </w:instrText>
      </w:r>
      <w:r>
        <w:rPr>
          <w:rFonts w:hint="eastAsia" w:ascii="仿宋" w:hAnsi="仿宋" w:eastAsia="仿宋" w:cs="仿宋"/>
          <w:b/>
          <w:bCs/>
          <w:sz w:val="30"/>
          <w:szCs w:val="30"/>
          <w:shd w:val="clear" w:color="auto" w:fill="FFFFFF"/>
          <w:lang w:val="en-US" w:eastAsia="zh-CN"/>
        </w:rPr>
        <w:fldChar w:fldCharType="separate"/>
      </w:r>
      <w:r>
        <w:rPr>
          <w:rFonts w:hint="default" w:ascii="仿宋" w:hAnsi="仿宋" w:eastAsia="仿宋" w:cs="仿宋"/>
          <w:b/>
          <w:bCs/>
          <w:sz w:val="30"/>
          <w:szCs w:val="30"/>
          <w:shd w:val="clear" w:color="auto" w:fill="FFFFFF"/>
          <w:lang w:val="en-US" w:eastAsia="zh-CN"/>
        </w:rPr>
        <w:t>会议住宿酒店安排及交通指南</w:t>
      </w:r>
      <w:r>
        <w:rPr>
          <w:rFonts w:hint="default" w:ascii="仿宋" w:hAnsi="仿宋" w:eastAsia="仿宋" w:cs="仿宋"/>
          <w:b/>
          <w:bCs/>
          <w:sz w:val="30"/>
          <w:szCs w:val="30"/>
          <w:shd w:val="clear" w:color="auto" w:fill="FFFFFF"/>
          <w:lang w:val="en-US" w:eastAsia="zh-CN"/>
        </w:rPr>
        <w:fldChar w:fldCharType="end"/>
      </w:r>
    </w:p>
    <w:p>
      <w:pPr>
        <w:pStyle w:val="3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333" w:beforeLines="100" w:line="360" w:lineRule="auto"/>
        <w:textAlignment w:val="auto"/>
        <w:rPr>
          <w:rStyle w:val="41"/>
          <w:rFonts w:hint="eastAsia" w:ascii="仿宋" w:hAnsi="仿宋" w:eastAsia="仿宋" w:cs="仿宋"/>
          <w:sz w:val="30"/>
          <w:szCs w:val="30"/>
          <w:shd w:val="clear" w:color="auto" w:fill="FFFFFF"/>
          <w:lang w:val="en-US" w:eastAsia="zh-CN"/>
        </w:rPr>
      </w:pPr>
      <w:r>
        <w:rPr>
          <w:rStyle w:val="41"/>
          <w:rFonts w:hint="eastAsia" w:ascii="仿宋" w:hAnsi="仿宋" w:eastAsia="仿宋" w:cs="仿宋"/>
          <w:sz w:val="30"/>
          <w:szCs w:val="30"/>
          <w:shd w:val="clear" w:color="auto" w:fill="FFFFFF"/>
          <w:lang w:val="en-US" w:eastAsia="zh-CN"/>
        </w:rPr>
        <w:t xml:space="preserve">一、住宿酒店参考价格表 </w:t>
      </w:r>
    </w:p>
    <w:tbl>
      <w:tblPr>
        <w:tblStyle w:val="38"/>
        <w:tblW w:w="867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55"/>
        <w:gridCol w:w="2133"/>
        <w:gridCol w:w="1759"/>
        <w:gridCol w:w="29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55" w:type="dxa"/>
            <w:tcMar>
              <w:left w:w="28" w:type="dxa"/>
              <w:right w:w="28" w:type="dxa"/>
            </w:tcMar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eastAsia="仿宋"/>
                <w:b/>
                <w:spacing w:val="6"/>
                <w:w w:val="90"/>
                <w:sz w:val="30"/>
                <w:szCs w:val="30"/>
              </w:rPr>
            </w:pPr>
            <w:r>
              <w:rPr>
                <w:rFonts w:hint="eastAsia" w:eastAsia="仿宋"/>
                <w:b/>
                <w:spacing w:val="6"/>
                <w:w w:val="90"/>
                <w:sz w:val="30"/>
                <w:szCs w:val="30"/>
              </w:rPr>
              <w:t>住宿</w:t>
            </w:r>
            <w:r>
              <w:rPr>
                <w:rFonts w:eastAsia="仿宋"/>
                <w:b/>
                <w:spacing w:val="6"/>
                <w:w w:val="90"/>
                <w:sz w:val="30"/>
                <w:szCs w:val="30"/>
              </w:rPr>
              <w:t>日期</w:t>
            </w:r>
          </w:p>
        </w:tc>
        <w:tc>
          <w:tcPr>
            <w:tcW w:w="2133" w:type="dxa"/>
            <w:tcMar>
              <w:left w:w="28" w:type="dxa"/>
              <w:right w:w="28" w:type="dxa"/>
            </w:tcMar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eastAsia="仿宋"/>
                <w:b/>
                <w:spacing w:val="6"/>
                <w:w w:val="90"/>
                <w:sz w:val="30"/>
                <w:szCs w:val="30"/>
              </w:rPr>
            </w:pPr>
            <w:r>
              <w:rPr>
                <w:rFonts w:eastAsia="仿宋"/>
                <w:b/>
                <w:spacing w:val="6"/>
                <w:w w:val="90"/>
                <w:sz w:val="30"/>
                <w:szCs w:val="30"/>
              </w:rPr>
              <w:t>酒店名称</w:t>
            </w:r>
          </w:p>
        </w:tc>
        <w:tc>
          <w:tcPr>
            <w:tcW w:w="1759" w:type="dxa"/>
            <w:tcMar>
              <w:left w:w="28" w:type="dxa"/>
              <w:right w:w="28" w:type="dxa"/>
            </w:tcMar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eastAsia="仿宋"/>
                <w:b/>
                <w:spacing w:val="6"/>
                <w:w w:val="90"/>
                <w:sz w:val="30"/>
                <w:szCs w:val="30"/>
              </w:rPr>
            </w:pPr>
            <w:r>
              <w:rPr>
                <w:rFonts w:eastAsia="仿宋"/>
                <w:b/>
                <w:spacing w:val="6"/>
                <w:w w:val="90"/>
                <w:sz w:val="30"/>
                <w:szCs w:val="30"/>
              </w:rPr>
              <w:t>房型</w:t>
            </w:r>
          </w:p>
        </w:tc>
        <w:tc>
          <w:tcPr>
            <w:tcW w:w="2929" w:type="dxa"/>
            <w:tcMar>
              <w:left w:w="28" w:type="dxa"/>
              <w:right w:w="28" w:type="dxa"/>
            </w:tcMar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eastAsia="仿宋"/>
                <w:b/>
                <w:spacing w:val="6"/>
                <w:w w:val="90"/>
                <w:sz w:val="30"/>
                <w:szCs w:val="30"/>
              </w:rPr>
            </w:pPr>
            <w:r>
              <w:rPr>
                <w:rFonts w:eastAsia="仿宋"/>
                <w:b/>
                <w:spacing w:val="6"/>
                <w:w w:val="90"/>
                <w:sz w:val="30"/>
                <w:szCs w:val="30"/>
              </w:rPr>
              <w:t>会议</w:t>
            </w:r>
            <w:r>
              <w:rPr>
                <w:rFonts w:hint="eastAsia" w:eastAsia="仿宋"/>
                <w:b/>
                <w:spacing w:val="6"/>
                <w:w w:val="90"/>
                <w:sz w:val="30"/>
                <w:szCs w:val="30"/>
              </w:rPr>
              <w:t>协议</w:t>
            </w:r>
            <w:r>
              <w:rPr>
                <w:rFonts w:eastAsia="仿宋"/>
                <w:b/>
                <w:spacing w:val="6"/>
                <w:w w:val="90"/>
                <w:sz w:val="30"/>
                <w:szCs w:val="30"/>
              </w:rPr>
              <w:t>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55" w:type="dxa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eastAsia="仿宋"/>
                <w:spacing w:val="6"/>
                <w:w w:val="90"/>
                <w:sz w:val="30"/>
                <w:szCs w:val="30"/>
              </w:rPr>
            </w:pPr>
            <w:r>
              <w:rPr>
                <w:rFonts w:hint="eastAsia" w:eastAsia="仿宋"/>
                <w:spacing w:val="6"/>
                <w:kern w:val="0"/>
                <w:sz w:val="30"/>
                <w:szCs w:val="30"/>
                <w:lang w:val="en-US" w:eastAsia="zh-CN"/>
              </w:rPr>
              <w:t>7</w:t>
            </w:r>
            <w:r>
              <w:rPr>
                <w:rFonts w:eastAsia="仿宋"/>
                <w:spacing w:val="6"/>
                <w:kern w:val="0"/>
                <w:sz w:val="30"/>
                <w:szCs w:val="30"/>
              </w:rPr>
              <w:t>月2</w:t>
            </w:r>
            <w:r>
              <w:rPr>
                <w:rFonts w:hint="eastAsia" w:eastAsia="仿宋"/>
                <w:spacing w:val="6"/>
                <w:kern w:val="0"/>
                <w:sz w:val="30"/>
                <w:szCs w:val="30"/>
                <w:lang w:val="en-US" w:eastAsia="zh-CN"/>
              </w:rPr>
              <w:t>4</w:t>
            </w:r>
            <w:r>
              <w:rPr>
                <w:rFonts w:eastAsia="仿宋"/>
                <w:spacing w:val="6"/>
                <w:kern w:val="0"/>
                <w:sz w:val="30"/>
                <w:szCs w:val="30"/>
              </w:rPr>
              <w:t>日</w:t>
            </w:r>
          </w:p>
        </w:tc>
        <w:tc>
          <w:tcPr>
            <w:tcW w:w="2133" w:type="dxa"/>
            <w:tcMar>
              <w:left w:w="28" w:type="dxa"/>
              <w:right w:w="28" w:type="dxa"/>
            </w:tcMar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hint="default" w:eastAsia="仿宋"/>
                <w:spacing w:val="6"/>
                <w:sz w:val="30"/>
                <w:szCs w:val="30"/>
                <w:lang w:val="en-US" w:eastAsia="zh-CN"/>
              </w:rPr>
            </w:pPr>
            <w:r>
              <w:rPr>
                <w:rFonts w:hint="eastAsia" w:eastAsia="仿宋"/>
                <w:spacing w:val="6"/>
                <w:sz w:val="30"/>
                <w:szCs w:val="30"/>
                <w:lang w:val="en-US" w:eastAsia="zh-CN"/>
              </w:rPr>
              <w:t>北京友谊宾馆</w:t>
            </w:r>
          </w:p>
        </w:tc>
        <w:tc>
          <w:tcPr>
            <w:tcW w:w="1759" w:type="dxa"/>
            <w:tcMar>
              <w:left w:w="28" w:type="dxa"/>
              <w:right w:w="28" w:type="dxa"/>
            </w:tcMar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eastAsia="仿宋"/>
                <w:spacing w:val="6"/>
                <w:sz w:val="30"/>
                <w:szCs w:val="30"/>
              </w:rPr>
            </w:pPr>
            <w:r>
              <w:rPr>
                <w:rFonts w:hint="eastAsia" w:eastAsia="仿宋"/>
                <w:spacing w:val="6"/>
                <w:sz w:val="30"/>
                <w:szCs w:val="30"/>
              </w:rPr>
              <w:t>单/标间</w:t>
            </w:r>
          </w:p>
        </w:tc>
        <w:tc>
          <w:tcPr>
            <w:tcW w:w="2929" w:type="dxa"/>
            <w:tcMar>
              <w:left w:w="28" w:type="dxa"/>
              <w:right w:w="28" w:type="dxa"/>
            </w:tcMar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eastAsia="仿宋"/>
                <w:spacing w:val="6"/>
                <w:sz w:val="30"/>
                <w:szCs w:val="30"/>
              </w:rPr>
            </w:pPr>
            <w:r>
              <w:rPr>
                <w:rFonts w:hint="eastAsia" w:eastAsia="仿宋"/>
                <w:spacing w:val="6"/>
                <w:sz w:val="30"/>
                <w:szCs w:val="30"/>
                <w:highlight w:val="none"/>
                <w:lang w:val="en-US" w:eastAsia="zh-CN"/>
              </w:rPr>
              <w:t xml:space="preserve"> 550 </w:t>
            </w:r>
            <w:r>
              <w:rPr>
                <w:rFonts w:hint="eastAsia" w:eastAsia="仿宋"/>
                <w:spacing w:val="6"/>
                <w:sz w:val="30"/>
                <w:szCs w:val="30"/>
                <w:highlight w:val="none"/>
              </w:rPr>
              <w:t>元（含双早）</w:t>
            </w:r>
          </w:p>
        </w:tc>
      </w:tr>
    </w:tbl>
    <w:p>
      <w:pPr>
        <w:adjustRightInd w:val="0"/>
        <w:snapToGrid w:val="0"/>
        <w:spacing w:before="312" w:beforeLines="100" w:line="400" w:lineRule="exact"/>
        <w:rPr>
          <w:rFonts w:eastAsia="黑体"/>
          <w:spacing w:val="12"/>
          <w:sz w:val="36"/>
          <w:szCs w:val="36"/>
        </w:rPr>
      </w:pPr>
    </w:p>
    <w:p>
      <w:pPr>
        <w:pStyle w:val="3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333" w:beforeLines="100" w:line="360" w:lineRule="auto"/>
        <w:textAlignment w:val="auto"/>
        <w:rPr>
          <w:rStyle w:val="41"/>
          <w:rFonts w:hint="eastAsia" w:ascii="仿宋" w:hAnsi="仿宋" w:eastAsia="仿宋" w:cs="仿宋"/>
          <w:sz w:val="30"/>
          <w:szCs w:val="30"/>
          <w:shd w:val="clear" w:color="auto" w:fill="FFFFFF"/>
          <w:lang w:val="en-US" w:eastAsia="zh-CN"/>
        </w:rPr>
      </w:pPr>
      <w:r>
        <w:rPr>
          <w:rStyle w:val="41"/>
          <w:rFonts w:hint="eastAsia" w:ascii="仿宋" w:hAnsi="仿宋" w:eastAsia="仿宋" w:cs="仿宋"/>
          <w:sz w:val="30"/>
          <w:szCs w:val="30"/>
          <w:shd w:val="clear" w:color="auto" w:fill="FFFFFF"/>
          <w:lang w:val="en-US" w:eastAsia="zh-CN"/>
        </w:rPr>
        <w:t>二、交通指南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91" w:firstLineChars="200"/>
        <w:textAlignment w:val="auto"/>
        <w:rPr>
          <w:rFonts w:hint="eastAsia" w:ascii="仿宋" w:hAnsi="仿宋" w:eastAsia="仿宋"/>
          <w:spacing w:val="12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pacing w:val="12"/>
          <w:sz w:val="32"/>
          <w:szCs w:val="32"/>
        </w:rPr>
        <w:t>报到酒店：</w:t>
      </w:r>
      <w:r>
        <w:rPr>
          <w:rFonts w:hint="eastAsia" w:ascii="仿宋" w:hAnsi="仿宋" w:eastAsia="仿宋"/>
          <w:spacing w:val="12"/>
          <w:sz w:val="32"/>
          <w:szCs w:val="32"/>
          <w:lang w:val="en-US" w:eastAsia="zh-CN"/>
        </w:rPr>
        <w:t>北京友谊宾馆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91" w:firstLineChars="200"/>
        <w:textAlignment w:val="auto"/>
        <w:rPr>
          <w:rFonts w:hint="eastAsia" w:ascii="仿宋" w:hAnsi="仿宋" w:eastAsia="仿宋" w:cs="Times New Roman"/>
          <w:spacing w:val="12"/>
          <w:sz w:val="32"/>
          <w:szCs w:val="32"/>
          <w:lang w:val="en-US" w:eastAsia="zh-CN"/>
        </w:rPr>
      </w:pPr>
      <w:r>
        <w:rPr>
          <w:rFonts w:hint="eastAsia" w:ascii="仿宋" w:hAnsi="仿宋" w:eastAsia="仿宋" w:cs="Times New Roman"/>
          <w:b/>
          <w:bCs/>
          <w:spacing w:val="12"/>
          <w:sz w:val="32"/>
          <w:szCs w:val="32"/>
        </w:rPr>
        <w:t>酒店地址：</w:t>
      </w:r>
      <w:r>
        <w:rPr>
          <w:rFonts w:hint="eastAsia" w:ascii="仿宋" w:hAnsi="仿宋" w:eastAsia="仿宋" w:cs="Times New Roman"/>
          <w:spacing w:val="12"/>
          <w:sz w:val="32"/>
          <w:szCs w:val="32"/>
        </w:rPr>
        <w:t>北京市</w:t>
      </w:r>
      <w:r>
        <w:rPr>
          <w:rFonts w:hint="eastAsia" w:ascii="仿宋" w:hAnsi="仿宋" w:eastAsia="仿宋" w:cs="Times New Roman"/>
          <w:spacing w:val="12"/>
          <w:sz w:val="32"/>
          <w:szCs w:val="32"/>
          <w:lang w:val="en-US" w:eastAsia="zh-CN"/>
        </w:rPr>
        <w:t>友谊宾馆聚贤厅（北京市市辖区海淀区中关村南大街1号友谊宫）</w:t>
      </w:r>
    </w:p>
    <w:p>
      <w:pPr>
        <w:adjustRightInd w:val="0"/>
        <w:snapToGrid w:val="0"/>
        <w:spacing w:line="360" w:lineRule="auto"/>
        <w:ind w:firstLine="691" w:firstLineChars="200"/>
        <w:rPr>
          <w:rFonts w:hint="default" w:ascii="仿宋" w:hAnsi="仿宋" w:eastAsia="仿宋"/>
          <w:spacing w:val="12"/>
          <w:sz w:val="32"/>
          <w:szCs w:val="32"/>
          <w:lang w:val="en-US"/>
        </w:rPr>
      </w:pPr>
      <w:r>
        <w:rPr>
          <w:rFonts w:hint="eastAsia" w:ascii="仿宋" w:hAnsi="仿宋" w:eastAsia="仿宋"/>
          <w:b/>
          <w:bCs/>
          <w:spacing w:val="12"/>
          <w:sz w:val="32"/>
          <w:szCs w:val="32"/>
          <w:lang w:val="en-US" w:eastAsia="zh-CN"/>
        </w:rPr>
        <w:t>首都</w:t>
      </w:r>
      <w:r>
        <w:rPr>
          <w:rFonts w:hint="eastAsia" w:ascii="仿宋" w:hAnsi="仿宋" w:eastAsia="仿宋"/>
          <w:b/>
          <w:bCs/>
          <w:spacing w:val="12"/>
          <w:sz w:val="32"/>
          <w:szCs w:val="32"/>
        </w:rPr>
        <w:t>机场路线：</w:t>
      </w:r>
      <w:r>
        <w:rPr>
          <w:rFonts w:hint="eastAsia" w:ascii="仿宋" w:hAnsi="仿宋" w:eastAsia="仿宋" w:cs="Times New Roman"/>
          <w:spacing w:val="12"/>
          <w:sz w:val="32"/>
          <w:szCs w:val="32"/>
          <w:lang w:val="en-US" w:eastAsia="zh-CN"/>
        </w:rPr>
        <w:t>首都机</w:t>
      </w:r>
      <w:r>
        <w:rPr>
          <w:rFonts w:hint="eastAsia" w:ascii="仿宋" w:hAnsi="仿宋" w:eastAsia="仿宋"/>
          <w:spacing w:val="12"/>
          <w:sz w:val="32"/>
          <w:szCs w:val="32"/>
        </w:rPr>
        <w:t>场乘坐</w:t>
      </w:r>
      <w:r>
        <w:rPr>
          <w:rFonts w:hint="eastAsia" w:ascii="仿宋" w:hAnsi="仿宋" w:eastAsia="仿宋"/>
          <w:spacing w:val="12"/>
          <w:sz w:val="32"/>
          <w:szCs w:val="32"/>
          <w:lang w:val="en-US" w:eastAsia="zh-CN"/>
        </w:rPr>
        <w:t>首都机场</w:t>
      </w:r>
      <w:r>
        <w:rPr>
          <w:rFonts w:hint="eastAsia" w:ascii="仿宋" w:hAnsi="仿宋" w:eastAsia="仿宋"/>
          <w:spacing w:val="12"/>
          <w:sz w:val="32"/>
          <w:szCs w:val="32"/>
        </w:rPr>
        <w:t>线</w:t>
      </w:r>
      <w:r>
        <w:rPr>
          <w:rFonts w:hint="eastAsia" w:ascii="仿宋" w:hAnsi="仿宋" w:eastAsia="仿宋"/>
          <w:spacing w:val="12"/>
          <w:sz w:val="32"/>
          <w:szCs w:val="32"/>
          <w:lang w:val="en-US" w:eastAsia="zh-CN"/>
        </w:rPr>
        <w:t>至三元桥换成地铁10号线，在海淀黄庄站换成地铁4号线在人民大学站下车，向南步行400m抵达北京友谊宾馆。</w:t>
      </w:r>
    </w:p>
    <w:p>
      <w:pPr>
        <w:adjustRightInd w:val="0"/>
        <w:snapToGrid w:val="0"/>
        <w:spacing w:line="360" w:lineRule="auto"/>
        <w:ind w:firstLine="688" w:firstLineChars="200"/>
        <w:rPr>
          <w:rFonts w:ascii="仿宋" w:hAnsi="仿宋" w:eastAsia="仿宋"/>
          <w:spacing w:val="12"/>
          <w:sz w:val="32"/>
          <w:szCs w:val="32"/>
        </w:rPr>
      </w:pPr>
      <w:r>
        <w:rPr>
          <w:rFonts w:hint="eastAsia" w:ascii="仿宋" w:hAnsi="仿宋" w:eastAsia="仿宋"/>
          <w:spacing w:val="12"/>
          <w:sz w:val="32"/>
          <w:szCs w:val="32"/>
        </w:rPr>
        <w:t>乘坐出租车约</w:t>
      </w:r>
      <w:r>
        <w:rPr>
          <w:rFonts w:hint="eastAsia" w:ascii="仿宋" w:hAnsi="仿宋" w:eastAsia="仿宋"/>
          <w:spacing w:val="12"/>
          <w:sz w:val="32"/>
          <w:szCs w:val="32"/>
          <w:lang w:val="en-US" w:eastAsia="zh-CN"/>
        </w:rPr>
        <w:t>60</w:t>
      </w:r>
      <w:r>
        <w:rPr>
          <w:rFonts w:hint="eastAsia" w:ascii="仿宋" w:hAnsi="仿宋" w:eastAsia="仿宋"/>
          <w:spacing w:val="12"/>
          <w:sz w:val="32"/>
          <w:szCs w:val="32"/>
        </w:rPr>
        <w:t>分钟，</w:t>
      </w:r>
      <w:r>
        <w:rPr>
          <w:rFonts w:ascii="仿宋" w:hAnsi="仿宋" w:eastAsia="仿宋"/>
          <w:spacing w:val="12"/>
          <w:sz w:val="32"/>
          <w:szCs w:val="32"/>
        </w:rPr>
        <w:t>距离</w:t>
      </w:r>
      <w:r>
        <w:rPr>
          <w:rFonts w:hint="eastAsia" w:ascii="仿宋" w:hAnsi="仿宋" w:eastAsia="仿宋"/>
          <w:spacing w:val="12"/>
          <w:sz w:val="32"/>
          <w:szCs w:val="32"/>
          <w:lang w:val="en-US" w:eastAsia="zh-CN"/>
        </w:rPr>
        <w:t>36km</w:t>
      </w:r>
      <w:r>
        <w:rPr>
          <w:rFonts w:hint="eastAsia" w:ascii="仿宋" w:hAnsi="仿宋" w:eastAsia="仿宋"/>
          <w:spacing w:val="12"/>
          <w:sz w:val="32"/>
          <w:szCs w:val="32"/>
        </w:rPr>
        <w:t>。</w:t>
      </w:r>
    </w:p>
    <w:p>
      <w:pPr>
        <w:adjustRightInd w:val="0"/>
        <w:snapToGrid w:val="0"/>
        <w:spacing w:line="360" w:lineRule="auto"/>
        <w:ind w:firstLine="691" w:firstLineChars="200"/>
        <w:rPr>
          <w:rFonts w:hint="eastAsia" w:ascii="仿宋" w:hAnsi="仿宋" w:eastAsia="仿宋"/>
          <w:spacing w:val="12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pacing w:val="12"/>
          <w:sz w:val="32"/>
          <w:szCs w:val="32"/>
          <w:lang w:val="en-US" w:eastAsia="zh-CN"/>
        </w:rPr>
        <w:t>大兴机场路线：</w:t>
      </w:r>
      <w:r>
        <w:rPr>
          <w:rFonts w:hint="eastAsia" w:ascii="仿宋" w:hAnsi="仿宋" w:eastAsia="仿宋" w:cs="Times New Roman"/>
          <w:spacing w:val="12"/>
          <w:sz w:val="32"/>
          <w:szCs w:val="32"/>
          <w:lang w:val="en-US" w:eastAsia="zh-CN"/>
        </w:rPr>
        <w:t>大兴机</w:t>
      </w:r>
      <w:r>
        <w:rPr>
          <w:rFonts w:hint="eastAsia" w:ascii="仿宋" w:hAnsi="仿宋" w:eastAsia="仿宋"/>
          <w:spacing w:val="12"/>
          <w:sz w:val="32"/>
          <w:szCs w:val="32"/>
        </w:rPr>
        <w:t>场乘坐</w:t>
      </w:r>
      <w:r>
        <w:rPr>
          <w:rFonts w:hint="eastAsia" w:ascii="仿宋" w:hAnsi="仿宋" w:eastAsia="仿宋"/>
          <w:spacing w:val="12"/>
          <w:sz w:val="32"/>
          <w:szCs w:val="32"/>
          <w:lang w:val="en-US" w:eastAsia="zh-CN"/>
        </w:rPr>
        <w:t>大兴机场</w:t>
      </w:r>
      <w:r>
        <w:rPr>
          <w:rFonts w:hint="eastAsia" w:ascii="仿宋" w:hAnsi="仿宋" w:eastAsia="仿宋"/>
          <w:spacing w:val="12"/>
          <w:sz w:val="32"/>
          <w:szCs w:val="32"/>
        </w:rPr>
        <w:t>线</w:t>
      </w:r>
      <w:r>
        <w:rPr>
          <w:rFonts w:hint="eastAsia" w:ascii="仿宋" w:hAnsi="仿宋" w:eastAsia="仿宋"/>
          <w:spacing w:val="12"/>
          <w:sz w:val="32"/>
          <w:szCs w:val="32"/>
          <w:lang w:val="en-US" w:eastAsia="zh-CN"/>
        </w:rPr>
        <w:t>至草桥站换成地铁10号线，在角门西站换成地铁4号线在人民大学站下车，向南步行400m抵达北京友谊宾馆。</w:t>
      </w:r>
    </w:p>
    <w:p>
      <w:pPr>
        <w:adjustRightInd w:val="0"/>
        <w:snapToGrid w:val="0"/>
        <w:spacing w:line="360" w:lineRule="auto"/>
        <w:ind w:firstLine="688" w:firstLineChars="200"/>
        <w:rPr>
          <w:rFonts w:ascii="仿宋" w:hAnsi="仿宋" w:eastAsia="仿宋"/>
          <w:spacing w:val="12"/>
          <w:sz w:val="32"/>
          <w:szCs w:val="32"/>
        </w:rPr>
      </w:pPr>
      <w:r>
        <w:rPr>
          <w:rFonts w:hint="eastAsia" w:ascii="仿宋" w:hAnsi="仿宋" w:eastAsia="仿宋"/>
          <w:spacing w:val="12"/>
          <w:sz w:val="32"/>
          <w:szCs w:val="32"/>
        </w:rPr>
        <w:t>乘坐出租车约</w:t>
      </w:r>
      <w:r>
        <w:rPr>
          <w:rFonts w:hint="eastAsia" w:ascii="仿宋" w:hAnsi="仿宋" w:eastAsia="仿宋"/>
          <w:spacing w:val="12"/>
          <w:sz w:val="32"/>
          <w:szCs w:val="32"/>
          <w:lang w:val="en-US" w:eastAsia="zh-CN"/>
        </w:rPr>
        <w:t>100</w:t>
      </w:r>
      <w:r>
        <w:rPr>
          <w:rFonts w:hint="eastAsia" w:ascii="仿宋" w:hAnsi="仿宋" w:eastAsia="仿宋"/>
          <w:spacing w:val="12"/>
          <w:sz w:val="32"/>
          <w:szCs w:val="32"/>
        </w:rPr>
        <w:t>分钟，</w:t>
      </w:r>
      <w:r>
        <w:rPr>
          <w:rFonts w:ascii="仿宋" w:hAnsi="仿宋" w:eastAsia="仿宋"/>
          <w:spacing w:val="12"/>
          <w:sz w:val="32"/>
          <w:szCs w:val="32"/>
        </w:rPr>
        <w:t>距离</w:t>
      </w:r>
      <w:r>
        <w:rPr>
          <w:rFonts w:hint="eastAsia" w:ascii="仿宋" w:hAnsi="仿宋" w:eastAsia="仿宋"/>
          <w:spacing w:val="12"/>
          <w:sz w:val="32"/>
          <w:szCs w:val="32"/>
          <w:lang w:val="en-US" w:eastAsia="zh-CN"/>
        </w:rPr>
        <w:t>64km</w:t>
      </w:r>
      <w:r>
        <w:rPr>
          <w:rFonts w:hint="eastAsia" w:ascii="仿宋" w:hAnsi="仿宋" w:eastAsia="仿宋"/>
          <w:spacing w:val="12"/>
          <w:sz w:val="32"/>
          <w:szCs w:val="32"/>
        </w:rPr>
        <w:t>。</w:t>
      </w:r>
    </w:p>
    <w:p>
      <w:pPr>
        <w:adjustRightInd w:val="0"/>
        <w:snapToGrid w:val="0"/>
        <w:spacing w:line="360" w:lineRule="auto"/>
        <w:ind w:firstLine="691" w:firstLineChars="200"/>
        <w:rPr>
          <w:rFonts w:hint="eastAsia" w:ascii="仿宋" w:hAnsi="仿宋" w:eastAsia="仿宋"/>
          <w:spacing w:val="12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pacing w:val="12"/>
          <w:sz w:val="32"/>
          <w:szCs w:val="32"/>
          <w:lang w:val="en-US" w:eastAsia="zh-CN"/>
        </w:rPr>
        <w:t>北京站</w:t>
      </w:r>
      <w:r>
        <w:rPr>
          <w:rFonts w:hint="eastAsia" w:ascii="仿宋" w:hAnsi="仿宋" w:eastAsia="仿宋"/>
          <w:b/>
          <w:bCs/>
          <w:spacing w:val="12"/>
          <w:sz w:val="32"/>
          <w:szCs w:val="32"/>
        </w:rPr>
        <w:t>路线：</w:t>
      </w:r>
      <w:r>
        <w:rPr>
          <w:rFonts w:hint="eastAsia" w:ascii="仿宋" w:hAnsi="仿宋" w:eastAsia="仿宋"/>
          <w:b w:val="0"/>
          <w:bCs w:val="0"/>
          <w:spacing w:val="12"/>
          <w:sz w:val="32"/>
          <w:szCs w:val="32"/>
          <w:lang w:val="en-US" w:eastAsia="zh-CN"/>
        </w:rPr>
        <w:t>北京站乘坐地铁2号线在宣武门换乘地铁4号线，在人民大学站下车，向南步行400m抵达北京友谊宾馆。</w:t>
      </w:r>
    </w:p>
    <w:p>
      <w:pPr>
        <w:adjustRightInd w:val="0"/>
        <w:snapToGrid w:val="0"/>
        <w:spacing w:line="360" w:lineRule="auto"/>
        <w:ind w:firstLine="688" w:firstLineChars="200"/>
        <w:rPr>
          <w:rFonts w:ascii="仿宋" w:hAnsi="仿宋" w:eastAsia="仿宋"/>
          <w:spacing w:val="12"/>
          <w:sz w:val="32"/>
          <w:szCs w:val="32"/>
        </w:rPr>
      </w:pPr>
      <w:r>
        <w:rPr>
          <w:rFonts w:hint="eastAsia" w:ascii="仿宋" w:hAnsi="仿宋" w:eastAsia="仿宋"/>
          <w:spacing w:val="12"/>
          <w:sz w:val="32"/>
          <w:szCs w:val="32"/>
        </w:rPr>
        <w:t>乘坐出租车约4</w:t>
      </w:r>
      <w:r>
        <w:rPr>
          <w:rFonts w:ascii="仿宋" w:hAnsi="仿宋" w:eastAsia="仿宋"/>
          <w:spacing w:val="12"/>
          <w:sz w:val="32"/>
          <w:szCs w:val="32"/>
        </w:rPr>
        <w:t>0</w:t>
      </w:r>
      <w:r>
        <w:rPr>
          <w:rFonts w:hint="eastAsia" w:ascii="仿宋" w:hAnsi="仿宋" w:eastAsia="仿宋"/>
          <w:spacing w:val="12"/>
          <w:sz w:val="32"/>
          <w:szCs w:val="32"/>
        </w:rPr>
        <w:t>分钟，距离</w:t>
      </w:r>
      <w:r>
        <w:rPr>
          <w:rFonts w:hint="eastAsia" w:ascii="仿宋" w:hAnsi="仿宋" w:eastAsia="仿宋"/>
          <w:spacing w:val="12"/>
          <w:sz w:val="32"/>
          <w:szCs w:val="32"/>
          <w:lang w:val="en-US" w:eastAsia="zh-CN"/>
        </w:rPr>
        <w:t>18km</w:t>
      </w:r>
      <w:r>
        <w:rPr>
          <w:rFonts w:hint="eastAsia" w:ascii="仿宋" w:hAnsi="仿宋" w:eastAsia="仿宋"/>
          <w:spacing w:val="12"/>
          <w:sz w:val="32"/>
          <w:szCs w:val="32"/>
        </w:rPr>
        <w:t>。</w:t>
      </w:r>
    </w:p>
    <w:p>
      <w:pPr>
        <w:adjustRightInd w:val="0"/>
        <w:snapToGrid w:val="0"/>
        <w:spacing w:line="360" w:lineRule="auto"/>
        <w:ind w:firstLine="691" w:firstLineChars="200"/>
        <w:rPr>
          <w:rFonts w:hint="eastAsia" w:ascii="仿宋" w:hAnsi="仿宋" w:eastAsia="仿宋"/>
          <w:spacing w:val="12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pacing w:val="12"/>
          <w:sz w:val="32"/>
          <w:szCs w:val="32"/>
          <w:lang w:val="en-US" w:eastAsia="zh-CN"/>
        </w:rPr>
        <w:t>北京西站路线</w:t>
      </w:r>
      <w:r>
        <w:rPr>
          <w:rFonts w:hint="eastAsia" w:ascii="仿宋" w:hAnsi="仿宋" w:eastAsia="仿宋"/>
          <w:b/>
          <w:bCs/>
          <w:spacing w:val="12"/>
          <w:sz w:val="32"/>
          <w:szCs w:val="32"/>
        </w:rPr>
        <w:t>：</w:t>
      </w:r>
      <w:r>
        <w:rPr>
          <w:rFonts w:hint="eastAsia" w:ascii="仿宋" w:hAnsi="仿宋" w:eastAsia="仿宋"/>
          <w:b w:val="0"/>
          <w:bCs w:val="0"/>
          <w:spacing w:val="12"/>
          <w:sz w:val="32"/>
          <w:szCs w:val="32"/>
          <w:lang w:val="en-US" w:eastAsia="zh-CN"/>
        </w:rPr>
        <w:t>北京西站乘坐地铁9号线在国家图书馆换乘地铁4号线，在人民大学站下车，向南步行400m抵达北京友谊宾馆。</w:t>
      </w:r>
    </w:p>
    <w:p>
      <w:pPr>
        <w:adjustRightInd w:val="0"/>
        <w:snapToGrid w:val="0"/>
        <w:spacing w:line="360" w:lineRule="auto"/>
        <w:ind w:firstLine="688" w:firstLineChars="200"/>
        <w:rPr>
          <w:rFonts w:hint="eastAsia" w:ascii="仿宋" w:hAnsi="仿宋" w:eastAsia="仿宋"/>
          <w:spacing w:val="12"/>
          <w:sz w:val="32"/>
          <w:szCs w:val="32"/>
        </w:rPr>
      </w:pPr>
      <w:r>
        <w:rPr>
          <w:rFonts w:hint="eastAsia" w:ascii="仿宋" w:hAnsi="仿宋" w:eastAsia="仿宋"/>
          <w:spacing w:val="12"/>
          <w:sz w:val="32"/>
          <w:szCs w:val="32"/>
        </w:rPr>
        <w:t>乘坐出租车约</w:t>
      </w:r>
      <w:r>
        <w:rPr>
          <w:rFonts w:ascii="仿宋" w:hAnsi="仿宋" w:eastAsia="仿宋"/>
          <w:spacing w:val="12"/>
          <w:sz w:val="32"/>
          <w:szCs w:val="32"/>
        </w:rPr>
        <w:t>20</w:t>
      </w:r>
      <w:r>
        <w:rPr>
          <w:rFonts w:hint="eastAsia" w:ascii="仿宋" w:hAnsi="仿宋" w:eastAsia="仿宋"/>
          <w:spacing w:val="12"/>
          <w:sz w:val="32"/>
          <w:szCs w:val="32"/>
        </w:rPr>
        <w:t>分钟，距离</w:t>
      </w:r>
      <w:r>
        <w:rPr>
          <w:rFonts w:ascii="仿宋" w:hAnsi="仿宋" w:eastAsia="仿宋"/>
          <w:spacing w:val="12"/>
          <w:sz w:val="32"/>
          <w:szCs w:val="32"/>
        </w:rPr>
        <w:t>10</w:t>
      </w:r>
      <w:r>
        <w:rPr>
          <w:rFonts w:hint="eastAsia" w:ascii="仿宋" w:hAnsi="仿宋" w:eastAsia="仿宋"/>
          <w:spacing w:val="12"/>
          <w:sz w:val="32"/>
          <w:szCs w:val="32"/>
        </w:rPr>
        <w:t>公里。</w:t>
      </w:r>
    </w:p>
    <w:p>
      <w:pPr>
        <w:adjustRightInd w:val="0"/>
        <w:snapToGrid w:val="0"/>
        <w:spacing w:line="360" w:lineRule="auto"/>
        <w:ind w:firstLine="691" w:firstLineChars="200"/>
        <w:rPr>
          <w:rFonts w:hint="eastAsia" w:ascii="仿宋" w:hAnsi="仿宋" w:eastAsia="仿宋"/>
          <w:spacing w:val="12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pacing w:val="12"/>
          <w:sz w:val="32"/>
          <w:szCs w:val="32"/>
          <w:lang w:val="en-US" w:eastAsia="zh-CN"/>
        </w:rPr>
        <w:t>北京南站路线：</w:t>
      </w:r>
      <w:r>
        <w:rPr>
          <w:rFonts w:hint="eastAsia" w:ascii="仿宋" w:hAnsi="仿宋" w:eastAsia="仿宋"/>
          <w:b w:val="0"/>
          <w:bCs w:val="0"/>
          <w:spacing w:val="12"/>
          <w:sz w:val="32"/>
          <w:szCs w:val="32"/>
          <w:lang w:val="en-US" w:eastAsia="zh-CN"/>
        </w:rPr>
        <w:t>北京南站乘坐地铁4号线在人民大学站下车，向南步行400m抵达北京友谊宾馆。</w:t>
      </w:r>
    </w:p>
    <w:p>
      <w:pPr>
        <w:adjustRightInd w:val="0"/>
        <w:snapToGrid w:val="0"/>
        <w:spacing w:line="360" w:lineRule="auto"/>
        <w:ind w:firstLine="688" w:firstLineChars="200"/>
        <w:rPr>
          <w:rFonts w:ascii="仿宋" w:hAnsi="仿宋" w:eastAsia="仿宋"/>
          <w:spacing w:val="12"/>
          <w:sz w:val="32"/>
          <w:szCs w:val="32"/>
        </w:rPr>
      </w:pPr>
      <w:r>
        <w:rPr>
          <w:rFonts w:hint="eastAsia" w:ascii="仿宋" w:hAnsi="仿宋" w:eastAsia="仿宋"/>
          <w:spacing w:val="12"/>
          <w:sz w:val="32"/>
          <w:szCs w:val="32"/>
        </w:rPr>
        <w:t>乘坐出租车约4</w:t>
      </w:r>
      <w:r>
        <w:rPr>
          <w:rFonts w:ascii="仿宋" w:hAnsi="仿宋" w:eastAsia="仿宋"/>
          <w:spacing w:val="12"/>
          <w:sz w:val="32"/>
          <w:szCs w:val="32"/>
        </w:rPr>
        <w:t>0</w:t>
      </w:r>
      <w:r>
        <w:rPr>
          <w:rFonts w:hint="eastAsia" w:ascii="仿宋" w:hAnsi="仿宋" w:eastAsia="仿宋"/>
          <w:spacing w:val="12"/>
          <w:sz w:val="32"/>
          <w:szCs w:val="32"/>
        </w:rPr>
        <w:t>分钟，距离</w:t>
      </w:r>
      <w:r>
        <w:rPr>
          <w:rFonts w:hint="eastAsia" w:ascii="仿宋" w:hAnsi="仿宋" w:eastAsia="仿宋"/>
          <w:spacing w:val="12"/>
          <w:sz w:val="32"/>
          <w:szCs w:val="32"/>
          <w:lang w:val="en-US" w:eastAsia="zh-CN"/>
        </w:rPr>
        <w:t>18km</w:t>
      </w:r>
      <w:r>
        <w:rPr>
          <w:rFonts w:hint="eastAsia" w:ascii="仿宋" w:hAnsi="仿宋" w:eastAsia="仿宋"/>
          <w:spacing w:val="12"/>
          <w:sz w:val="32"/>
          <w:szCs w:val="32"/>
        </w:rPr>
        <w:t>。</w:t>
      </w:r>
    </w:p>
    <w:p>
      <w:pPr>
        <w:adjustRightInd w:val="0"/>
        <w:snapToGrid w:val="0"/>
        <w:spacing w:line="360" w:lineRule="auto"/>
        <w:ind w:firstLine="420" w:firstLineChars="200"/>
        <w:rPr>
          <w:rFonts w:hint="default" w:eastAsia="仿宋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 w:eastAsia="宋体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4655185</wp:posOffset>
                </wp:positionH>
                <wp:positionV relativeFrom="paragraph">
                  <wp:posOffset>471170</wp:posOffset>
                </wp:positionV>
                <wp:extent cx="528955" cy="226060"/>
                <wp:effectExtent l="9525" t="9525" r="20320" b="1841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955" cy="2260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6.55pt;margin-top:37.1pt;height:17.8pt;width:41.65pt;z-index:251663360;v-text-anchor:middle;mso-width-relative:page;mso-height-relative:page;" filled="f" stroked="t" coordsize="21600,21600" o:gfxdata="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IB8dxLZAAAACgEAAA8AAAAAAAAAAQAgAAAAIgAAAGRycy9kb3ducmV2LnhtbFBLAQIUABQAAAAI&#10;AIdO4kArANcbXgIAALMEAAAOAAAAAAAAAAEAIAAAACgBAABkcnMvZTJvRG9jLnhtbFBLBQYAAAAA&#10;BgAGAFkBAAD4BQAAAAA=&#10;">
                <v:fill on="f" focussize="0,0"/>
                <v:stroke weight="1.5pt" color="#C0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ragraph">
                  <wp:posOffset>2547620</wp:posOffset>
                </wp:positionV>
                <wp:extent cx="1019810" cy="336550"/>
                <wp:effectExtent l="12700" t="205740" r="161290" b="16510"/>
                <wp:wrapNone/>
                <wp:docPr id="10" name="矩形标注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88110" y="6938645"/>
                          <a:ext cx="1019810" cy="336550"/>
                        </a:xfrm>
                        <a:prstGeom prst="wedgeRectCallout">
                          <a:avLst>
                            <a:gd name="adj1" fmla="val 63885"/>
                            <a:gd name="adj2" fmla="val -10730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lang w:val="en-US" w:eastAsia="zh-CN"/>
                              </w:rPr>
                              <w:t>北京友谊宾馆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4.8pt;margin-top:200.6pt;height:26.5pt;width:80.3pt;z-index:251664384;v-text-anchor:middle;mso-width-relative:page;mso-height-relative:page;" fillcolor="#FFFFFF [3212]" filled="t" stroked="t" coordsize="21600,21600" o:gfxdata="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G010ijXAAAACgEAAA8AAAAAAAAAAQAgAAAAIgAAAGRycy9k&#10;b3ducmV2LnhtbFBLAQIUABQAAAAIAIdO4kCGkwxIrgIAAFsFAAAOAAAAAAAAAAEAIAAAACYBAABk&#10;cnMvZTJvRG9jLnhtbFBLBQYAAAAABgAGAFkBAABGBgAAAAA=&#10;" adj="24599,-12379">
                <v:fill on="t" focussize="0,0"/>
                <v:stroke weight="2pt" color="#C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lang w:val="en-US" w:eastAsia="zh-CN"/>
                        </w:rPr>
                        <w:t>北京友谊宾馆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仿宋"/>
          <w:lang w:eastAsia="zh-CN"/>
        </w:rPr>
        <w:drawing>
          <wp:inline distT="0" distB="0" distL="114300" distR="114300">
            <wp:extent cx="5615305" cy="4178935"/>
            <wp:effectExtent l="9525" t="9525" r="13970" b="15240"/>
            <wp:docPr id="5" name="图片 5" descr="16254408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25440800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4178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2544445</wp:posOffset>
                </wp:positionH>
                <wp:positionV relativeFrom="paragraph">
                  <wp:posOffset>3171190</wp:posOffset>
                </wp:positionV>
                <wp:extent cx="493395" cy="211455"/>
                <wp:effectExtent l="9525" t="9525" r="17780" b="2032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395" cy="2114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0.35pt;margin-top:249.7pt;height:16.65pt;width:38.85pt;z-index:251662336;v-text-anchor:middle;mso-width-relative:page;mso-height-relative:page;" filled="f" stroked="t" coordsize="21600,21600" o:gfxdata="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/bAQzdoAAAALAQAADwAAAAAAAAABACAAAAAiAAAAZHJzL2Rvd25yZXYueG1sUEsBAhQAFAAAAAgA&#10;h07iQNAhlK5cAgAAswQAAA4AAAAAAAAAAQAgAAAAKQEAAGRycy9lMm9Eb2MueG1sUEsFBgAAAAAG&#10;AAYAWQEAAPcFAAAAAA==&#10;">
                <v:fill on="f" focussize="0,0"/>
                <v:stroke weight="1.5pt" color="#C0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1979930</wp:posOffset>
                </wp:positionH>
                <wp:positionV relativeFrom="paragraph">
                  <wp:posOffset>3742690</wp:posOffset>
                </wp:positionV>
                <wp:extent cx="528955" cy="226060"/>
                <wp:effectExtent l="9525" t="9525" r="20320" b="1841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955" cy="2260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5.9pt;margin-top:294.7pt;height:17.8pt;width:41.65pt;z-index:251661312;v-text-anchor:middle;mso-width-relative:page;mso-height-relative:page;" filled="f" stroked="t" coordsize="21600,21600" o:gfxdata="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NoVCH2gAAAAsBAAAPAAAAAAAAAAEAIAAAACIAAABkcnMvZG93bnJldi54bWxQSwECFAAUAAAA&#10;CACHTuJAwbPtul4CAACzBAAADgAAAAAAAAABACAAAAApAQAAZHJzL2Uyb0RvYy54bWxQSwUGAAAA&#10;AAYABgBZAQAA+QUAAAAA&#10;">
                <v:fill on="f" focussize="0,0"/>
                <v:stroke weight="1.5pt" color="#C0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1150620</wp:posOffset>
                </wp:positionH>
                <wp:positionV relativeFrom="paragraph">
                  <wp:posOffset>3315335</wp:posOffset>
                </wp:positionV>
                <wp:extent cx="458470" cy="304165"/>
                <wp:effectExtent l="9525" t="9525" r="14605" b="1651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22805" y="7916545"/>
                          <a:ext cx="458470" cy="3041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0.6pt;margin-top:261.05pt;height:23.95pt;width:36.1pt;z-index:251660288;v-text-anchor:middle;mso-width-relative:page;mso-height-relative:page;" filled="f" stroked="t" coordsize="21600,21600" o:gfxdata="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BkwwKDZAAAACwEAAA8AAAAAAAAAAQAgAAAAIgAAAGRycy9kb3ducmV2Lnht&#10;bFBLAQIUABQAAAAIAIdO4kCKqwxyagIAAL8EAAAOAAAAAAAAAAEAIAAAACgBAABkcnMvZTJvRG9j&#10;LnhtbFBLBQYAAAAABgAGAFkBAAAEBgAAAAA=&#10;">
                <v:fill on="f" focussize="0,0"/>
                <v:stroke weight="1.5pt" color="#C00000 [3204]" joinstyle="round"/>
                <v:imagedata o:title=""/>
                <o:lock v:ext="edit" aspectratio="f"/>
              </v:rect>
            </w:pict>
          </mc:Fallback>
        </mc:AlternateContent>
      </w:r>
    </w:p>
    <w:p>
      <w:pPr>
        <w:jc w:val="center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友谊宾馆地理位置示意图及各交通枢纽相对位置图（未包含大兴机场）</w:t>
      </w:r>
    </w:p>
    <w:p>
      <w:pPr>
        <w:rPr>
          <w:rFonts w:hint="default"/>
          <w:lang w:val="en-US" w:eastAsia="zh-CN"/>
        </w:rPr>
      </w:pPr>
    </w:p>
    <w:p>
      <w:pPr>
        <w:spacing w:before="120" w:after="240" w:line="360" w:lineRule="auto"/>
        <w:rPr>
          <w:rFonts w:hint="eastAsia" w:ascii="Times New Roman" w:hAnsi="黑体" w:eastAsia="黑体" w:cs="Times New Roman"/>
          <w:sz w:val="32"/>
          <w:szCs w:val="32"/>
          <w:lang w:val="en-US" w:eastAsia="zh-CN"/>
        </w:rPr>
        <w:sectPr>
          <w:pgSz w:w="11907" w:h="16840"/>
          <w:pgMar w:top="1644" w:right="1531" w:bottom="1134" w:left="153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0" w:num="1"/>
          <w:docGrid w:linePitch="332" w:charSpace="0"/>
        </w:sectPr>
      </w:pPr>
    </w:p>
    <w:p>
      <w:pPr>
        <w:pStyle w:val="35"/>
        <w:shd w:val="clear" w:color="auto" w:fill="FFFFFF"/>
        <w:spacing w:line="360" w:lineRule="auto"/>
        <w:rPr>
          <w:rFonts w:hint="eastAsia" w:ascii="仿宋" w:hAnsi="仿宋" w:eastAsia="仿宋" w:cs="仿宋"/>
          <w:b/>
          <w:bCs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shd w:val="clear" w:color="auto" w:fill="FFFFFF"/>
          <w:lang w:val="en-US" w:eastAsia="zh-CN"/>
        </w:rPr>
        <w:t>附件三：参会报名表</w:t>
      </w:r>
    </w:p>
    <w:p>
      <w:pPr>
        <w:pStyle w:val="35"/>
        <w:shd w:val="clear" w:color="auto" w:fill="FFFFFF"/>
        <w:spacing w:line="360" w:lineRule="auto"/>
        <w:rPr>
          <w:rFonts w:hint="default" w:ascii="仿宋" w:hAnsi="仿宋" w:eastAsia="仿宋" w:cs="仿宋"/>
          <w:b/>
          <w:bCs/>
          <w:sz w:val="30"/>
          <w:szCs w:val="30"/>
          <w:shd w:val="clear" w:color="auto" w:fill="FFFFFF"/>
          <w:lang w:val="en-US" w:eastAsia="zh-CN"/>
        </w:rPr>
      </w:pPr>
    </w:p>
    <w:p>
      <w:pPr>
        <w:spacing w:line="520" w:lineRule="exact"/>
        <w:jc w:val="center"/>
        <w:rPr>
          <w:rFonts w:ascii="华文中宋" w:hAnsi="华文中宋" w:eastAsia="华文中宋"/>
          <w:sz w:val="36"/>
          <w:szCs w:val="36"/>
        </w:rPr>
      </w:pPr>
      <w:r>
        <w:rPr>
          <w:rFonts w:hint="eastAsia" w:ascii="华文中宋" w:hAnsi="华文中宋" w:eastAsia="华文中宋"/>
          <w:sz w:val="36"/>
          <w:szCs w:val="36"/>
        </w:rPr>
        <w:t>第一届碳中和愿景下碳捕集、利用与封存发展战略论坛</w:t>
      </w:r>
    </w:p>
    <w:p>
      <w:pPr>
        <w:spacing w:line="520" w:lineRule="exact"/>
        <w:jc w:val="center"/>
        <w:rPr>
          <w:rFonts w:hint="eastAsia" w:ascii="华文中宋" w:hAnsi="华文中宋" w:eastAsia="华文中宋"/>
          <w:sz w:val="36"/>
          <w:szCs w:val="36"/>
        </w:rPr>
      </w:pPr>
      <w:r>
        <w:rPr>
          <w:rFonts w:hint="eastAsia" w:ascii="华文中宋" w:hAnsi="华文中宋" w:eastAsia="华文中宋"/>
          <w:sz w:val="36"/>
          <w:szCs w:val="36"/>
        </w:rPr>
        <w:t>参会报名表</w:t>
      </w:r>
    </w:p>
    <w:p>
      <w:pPr>
        <w:pStyle w:val="2"/>
      </w:pPr>
    </w:p>
    <w:tbl>
      <w:tblPr>
        <w:tblStyle w:val="38"/>
        <w:tblW w:w="938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6"/>
        <w:gridCol w:w="1416"/>
        <w:gridCol w:w="1390"/>
        <w:gridCol w:w="1554"/>
        <w:gridCol w:w="829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16" w:type="dxa"/>
            <w:vAlign w:val="center"/>
          </w:tcPr>
          <w:p>
            <w:pPr>
              <w:snapToGrid w:val="0"/>
              <w:spacing w:line="500" w:lineRule="exact"/>
              <w:jc w:val="center"/>
              <w:rPr>
                <w:rFonts w:ascii="仿宋" w:hAnsi="仿宋" w:eastAsia="仿宋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color w:val="000000"/>
                <w:kern w:val="0"/>
                <w:sz w:val="28"/>
                <w:szCs w:val="28"/>
              </w:rPr>
              <w:t>单位名称</w:t>
            </w:r>
          </w:p>
        </w:tc>
        <w:tc>
          <w:tcPr>
            <w:tcW w:w="4360" w:type="dxa"/>
            <w:gridSpan w:val="3"/>
            <w:vAlign w:val="center"/>
          </w:tcPr>
          <w:p>
            <w:pPr>
              <w:snapToGrid w:val="0"/>
              <w:spacing w:line="500" w:lineRule="exact"/>
              <w:jc w:val="center"/>
              <w:rPr>
                <w:rFonts w:ascii="仿宋" w:hAnsi="仿宋" w:eastAsia="仿宋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29" w:type="dxa"/>
            <w:vAlign w:val="center"/>
          </w:tcPr>
          <w:p>
            <w:pPr>
              <w:snapToGrid w:val="0"/>
              <w:spacing w:line="500" w:lineRule="exact"/>
              <w:jc w:val="center"/>
              <w:rPr>
                <w:rFonts w:ascii="仿宋" w:hAnsi="仿宋" w:eastAsia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color w:val="000000"/>
                <w:kern w:val="0"/>
                <w:sz w:val="28"/>
                <w:szCs w:val="28"/>
              </w:rPr>
              <w:t>部门</w:t>
            </w:r>
          </w:p>
        </w:tc>
        <w:tc>
          <w:tcPr>
            <w:tcW w:w="2384" w:type="dxa"/>
            <w:vAlign w:val="center"/>
          </w:tcPr>
          <w:p>
            <w:pPr>
              <w:snapToGrid w:val="0"/>
              <w:spacing w:line="500" w:lineRule="exact"/>
              <w:jc w:val="center"/>
              <w:rPr>
                <w:rFonts w:ascii="仿宋" w:hAnsi="仿宋" w:eastAsia="仿宋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16" w:type="dxa"/>
            <w:tcBorders>
              <w:right w:val="single" w:color="auto" w:sz="4" w:space="0"/>
            </w:tcBorders>
            <w:vAlign w:val="center"/>
          </w:tcPr>
          <w:p>
            <w:pPr>
              <w:snapToGrid w:val="0"/>
              <w:spacing w:line="500" w:lineRule="exact"/>
              <w:jc w:val="center"/>
              <w:rPr>
                <w:rFonts w:ascii="仿宋" w:hAnsi="仿宋" w:eastAsia="仿宋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color w:val="000000"/>
                <w:kern w:val="0"/>
                <w:sz w:val="28"/>
                <w:szCs w:val="28"/>
              </w:rPr>
              <w:t>地    址</w:t>
            </w:r>
          </w:p>
        </w:tc>
        <w:tc>
          <w:tcPr>
            <w:tcW w:w="7573" w:type="dxa"/>
            <w:gridSpan w:val="5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500" w:lineRule="exact"/>
              <w:rPr>
                <w:rFonts w:ascii="仿宋" w:hAnsi="仿宋" w:eastAsia="仿宋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16" w:type="dxa"/>
            <w:tcBorders>
              <w:right w:val="single" w:color="auto" w:sz="4" w:space="0"/>
            </w:tcBorders>
            <w:vAlign w:val="center"/>
          </w:tcPr>
          <w:p>
            <w:pPr>
              <w:snapToGrid w:val="0"/>
              <w:spacing w:line="500" w:lineRule="exact"/>
              <w:jc w:val="center"/>
              <w:rPr>
                <w:rFonts w:ascii="仿宋" w:hAnsi="仿宋" w:eastAsia="仿宋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color w:val="000000"/>
                <w:kern w:val="0"/>
                <w:sz w:val="28"/>
                <w:szCs w:val="28"/>
              </w:rPr>
              <w:t>联 系 人</w:t>
            </w:r>
          </w:p>
        </w:tc>
        <w:tc>
          <w:tcPr>
            <w:tcW w:w="1416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500" w:lineRule="exact"/>
              <w:rPr>
                <w:rFonts w:ascii="仿宋" w:hAnsi="仿宋" w:eastAsia="仿宋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90" w:type="dxa"/>
            <w:vAlign w:val="center"/>
          </w:tcPr>
          <w:p>
            <w:pPr>
              <w:snapToGrid w:val="0"/>
              <w:spacing w:line="500" w:lineRule="exact"/>
              <w:jc w:val="center"/>
              <w:rPr>
                <w:rFonts w:ascii="仿宋" w:hAnsi="仿宋" w:eastAsia="仿宋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color w:val="000000"/>
                <w:kern w:val="0"/>
                <w:sz w:val="28"/>
                <w:szCs w:val="28"/>
              </w:rPr>
              <w:t>邮箱</w:t>
            </w:r>
          </w:p>
        </w:tc>
        <w:tc>
          <w:tcPr>
            <w:tcW w:w="1554" w:type="dxa"/>
            <w:vAlign w:val="center"/>
          </w:tcPr>
          <w:p>
            <w:pPr>
              <w:snapToGrid w:val="0"/>
              <w:spacing w:line="500" w:lineRule="exact"/>
              <w:rPr>
                <w:rFonts w:ascii="仿宋" w:hAnsi="仿宋" w:eastAsia="仿宋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29" w:type="dxa"/>
            <w:vAlign w:val="center"/>
          </w:tcPr>
          <w:p>
            <w:pPr>
              <w:snapToGrid w:val="0"/>
              <w:spacing w:line="500" w:lineRule="exact"/>
              <w:jc w:val="center"/>
              <w:rPr>
                <w:rFonts w:ascii="仿宋" w:hAnsi="仿宋" w:eastAsia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color w:val="000000"/>
                <w:kern w:val="0"/>
                <w:sz w:val="28"/>
                <w:szCs w:val="28"/>
              </w:rPr>
              <w:t>电话</w:t>
            </w:r>
          </w:p>
        </w:tc>
        <w:tc>
          <w:tcPr>
            <w:tcW w:w="2384" w:type="dxa"/>
            <w:vAlign w:val="center"/>
          </w:tcPr>
          <w:p>
            <w:pPr>
              <w:snapToGrid w:val="0"/>
              <w:spacing w:line="500" w:lineRule="exact"/>
              <w:rPr>
                <w:rFonts w:ascii="仿宋" w:hAnsi="仿宋" w:eastAsia="仿宋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16" w:type="dxa"/>
            <w:vMerge w:val="restart"/>
            <w:vAlign w:val="center"/>
          </w:tcPr>
          <w:p>
            <w:pPr>
              <w:snapToGrid w:val="0"/>
              <w:spacing w:line="500" w:lineRule="exact"/>
              <w:jc w:val="center"/>
              <w:rPr>
                <w:rFonts w:ascii="仿宋" w:hAnsi="仿宋" w:eastAsia="仿宋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color w:val="000000"/>
                <w:kern w:val="0"/>
                <w:sz w:val="28"/>
                <w:szCs w:val="28"/>
              </w:rPr>
              <w:t>参   会</w:t>
            </w:r>
          </w:p>
          <w:p>
            <w:pPr>
              <w:snapToGrid w:val="0"/>
              <w:spacing w:line="500" w:lineRule="exact"/>
              <w:jc w:val="center"/>
              <w:rPr>
                <w:rFonts w:ascii="仿宋" w:hAnsi="仿宋" w:eastAsia="仿宋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color w:val="000000"/>
                <w:kern w:val="0"/>
                <w:sz w:val="28"/>
                <w:szCs w:val="28"/>
              </w:rPr>
              <w:t>人   员</w:t>
            </w:r>
          </w:p>
        </w:tc>
        <w:tc>
          <w:tcPr>
            <w:tcW w:w="1416" w:type="dxa"/>
            <w:vAlign w:val="center"/>
          </w:tcPr>
          <w:p>
            <w:pPr>
              <w:snapToGrid w:val="0"/>
              <w:spacing w:line="500" w:lineRule="exact"/>
              <w:jc w:val="center"/>
              <w:rPr>
                <w:rFonts w:ascii="仿宋" w:hAnsi="仿宋" w:eastAsia="仿宋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color w:val="000000"/>
                <w:kern w:val="0"/>
                <w:sz w:val="28"/>
                <w:szCs w:val="28"/>
              </w:rPr>
              <w:t>姓 名</w:t>
            </w:r>
          </w:p>
        </w:tc>
        <w:tc>
          <w:tcPr>
            <w:tcW w:w="1390" w:type="dxa"/>
            <w:vAlign w:val="center"/>
          </w:tcPr>
          <w:p>
            <w:pPr>
              <w:snapToGrid w:val="0"/>
              <w:spacing w:line="500" w:lineRule="exact"/>
              <w:jc w:val="center"/>
              <w:rPr>
                <w:rFonts w:ascii="仿宋" w:hAnsi="仿宋" w:eastAsia="仿宋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color w:val="000000"/>
                <w:kern w:val="0"/>
                <w:sz w:val="28"/>
                <w:szCs w:val="28"/>
              </w:rPr>
              <w:t>职务</w:t>
            </w:r>
          </w:p>
        </w:tc>
        <w:tc>
          <w:tcPr>
            <w:tcW w:w="2383" w:type="dxa"/>
            <w:gridSpan w:val="2"/>
            <w:vAlign w:val="center"/>
          </w:tcPr>
          <w:p>
            <w:pPr>
              <w:snapToGrid w:val="0"/>
              <w:spacing w:line="500" w:lineRule="exact"/>
              <w:jc w:val="center"/>
              <w:rPr>
                <w:rFonts w:hint="eastAsia" w:ascii="仿宋" w:hAnsi="仿宋" w:eastAsia="仿宋"/>
                <w:b/>
                <w:bCs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color w:val="000000"/>
                <w:kern w:val="0"/>
                <w:sz w:val="28"/>
                <w:szCs w:val="28"/>
              </w:rPr>
              <w:t>电话</w:t>
            </w:r>
          </w:p>
        </w:tc>
        <w:tc>
          <w:tcPr>
            <w:tcW w:w="2384" w:type="dxa"/>
            <w:tcBorders>
              <w:bottom w:val="single" w:color="auto" w:sz="4" w:space="0"/>
            </w:tcBorders>
            <w:vAlign w:val="center"/>
          </w:tcPr>
          <w:p>
            <w:pPr>
              <w:snapToGrid w:val="0"/>
              <w:spacing w:line="500" w:lineRule="exact"/>
              <w:jc w:val="center"/>
              <w:rPr>
                <w:rFonts w:hint="default" w:ascii="仿宋" w:hAnsi="仿宋" w:eastAsia="仿宋"/>
                <w:b/>
                <w:bCs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color w:val="000000"/>
                <w:kern w:val="0"/>
                <w:sz w:val="28"/>
                <w:szCs w:val="28"/>
              </w:rPr>
              <w:t>邮箱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16" w:type="dxa"/>
            <w:vMerge w:val="continue"/>
            <w:vAlign w:val="center"/>
          </w:tcPr>
          <w:p>
            <w:pPr>
              <w:snapToGrid w:val="0"/>
              <w:spacing w:line="500" w:lineRule="exact"/>
              <w:jc w:val="center"/>
              <w:rPr>
                <w:rFonts w:ascii="仿宋" w:hAnsi="仿宋" w:eastAsia="仿宋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16" w:type="dxa"/>
            <w:vAlign w:val="center"/>
          </w:tcPr>
          <w:p>
            <w:pPr>
              <w:snapToGrid w:val="0"/>
              <w:spacing w:line="500" w:lineRule="exact"/>
              <w:jc w:val="center"/>
              <w:rPr>
                <w:rFonts w:ascii="仿宋" w:hAnsi="仿宋" w:eastAsia="仿宋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90" w:type="dxa"/>
            <w:vAlign w:val="center"/>
          </w:tcPr>
          <w:p>
            <w:pPr>
              <w:snapToGrid w:val="0"/>
              <w:spacing w:line="500" w:lineRule="exact"/>
              <w:rPr>
                <w:rFonts w:ascii="仿宋" w:hAnsi="仿宋" w:eastAsia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 w:val="28"/>
                <w:szCs w:val="28"/>
              </w:rPr>
              <w:t xml:space="preserve">   </w:t>
            </w:r>
          </w:p>
        </w:tc>
        <w:tc>
          <w:tcPr>
            <w:tcW w:w="2383" w:type="dxa"/>
            <w:gridSpan w:val="2"/>
            <w:vAlign w:val="center"/>
          </w:tcPr>
          <w:p>
            <w:pPr>
              <w:snapToGrid w:val="0"/>
              <w:spacing w:line="500" w:lineRule="exact"/>
              <w:rPr>
                <w:rFonts w:ascii="仿宋" w:hAnsi="仿宋" w:eastAsia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 w:val="28"/>
                <w:szCs w:val="28"/>
              </w:rPr>
              <w:t xml:space="preserve">    </w:t>
            </w:r>
          </w:p>
        </w:tc>
        <w:tc>
          <w:tcPr>
            <w:tcW w:w="2384" w:type="dxa"/>
            <w:tcBorders>
              <w:bottom w:val="single" w:color="auto" w:sz="4" w:space="0"/>
            </w:tcBorders>
            <w:vAlign w:val="center"/>
          </w:tcPr>
          <w:p>
            <w:pPr>
              <w:snapToGrid w:val="0"/>
              <w:spacing w:line="500" w:lineRule="exact"/>
              <w:jc w:val="center"/>
              <w:rPr>
                <w:rFonts w:ascii="仿宋" w:hAnsi="仿宋" w:eastAsia="仿宋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16" w:type="dxa"/>
            <w:vMerge w:val="continue"/>
            <w:vAlign w:val="center"/>
          </w:tcPr>
          <w:p>
            <w:pPr>
              <w:snapToGrid w:val="0"/>
              <w:spacing w:line="500" w:lineRule="exact"/>
              <w:jc w:val="center"/>
              <w:rPr>
                <w:rFonts w:ascii="仿宋" w:hAnsi="仿宋" w:eastAsia="仿宋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16" w:type="dxa"/>
            <w:vAlign w:val="center"/>
          </w:tcPr>
          <w:p>
            <w:pPr>
              <w:snapToGrid w:val="0"/>
              <w:spacing w:line="500" w:lineRule="exact"/>
              <w:jc w:val="center"/>
              <w:rPr>
                <w:rFonts w:ascii="仿宋" w:hAnsi="仿宋" w:eastAsia="仿宋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90" w:type="dxa"/>
            <w:vAlign w:val="center"/>
          </w:tcPr>
          <w:p>
            <w:pPr>
              <w:snapToGrid w:val="0"/>
              <w:spacing w:line="500" w:lineRule="exact"/>
              <w:jc w:val="center"/>
              <w:rPr>
                <w:rFonts w:ascii="仿宋" w:hAnsi="仿宋" w:eastAsia="仿宋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383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snapToGrid w:val="0"/>
              <w:spacing w:line="500" w:lineRule="exact"/>
              <w:jc w:val="center"/>
              <w:rPr>
                <w:rFonts w:ascii="仿宋" w:hAnsi="仿宋" w:eastAsia="仿宋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napToGrid w:val="0"/>
              <w:spacing w:line="500" w:lineRule="exact"/>
              <w:jc w:val="center"/>
              <w:rPr>
                <w:rFonts w:ascii="仿宋" w:hAnsi="仿宋" w:eastAsia="仿宋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16" w:type="dxa"/>
            <w:vMerge w:val="continue"/>
            <w:vAlign w:val="center"/>
          </w:tcPr>
          <w:p>
            <w:pPr>
              <w:snapToGrid w:val="0"/>
              <w:spacing w:line="500" w:lineRule="exact"/>
              <w:jc w:val="center"/>
              <w:rPr>
                <w:rFonts w:ascii="仿宋" w:hAnsi="仿宋" w:eastAsia="仿宋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16" w:type="dxa"/>
            <w:vAlign w:val="center"/>
          </w:tcPr>
          <w:p>
            <w:pPr>
              <w:snapToGrid w:val="0"/>
              <w:spacing w:line="500" w:lineRule="exact"/>
              <w:jc w:val="center"/>
              <w:rPr>
                <w:rFonts w:ascii="仿宋" w:hAnsi="仿宋" w:eastAsia="仿宋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90" w:type="dxa"/>
            <w:vAlign w:val="center"/>
          </w:tcPr>
          <w:p>
            <w:pPr>
              <w:snapToGrid w:val="0"/>
              <w:spacing w:line="500" w:lineRule="exact"/>
              <w:jc w:val="center"/>
              <w:rPr>
                <w:rFonts w:ascii="仿宋" w:hAnsi="仿宋" w:eastAsia="仿宋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383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snapToGrid w:val="0"/>
              <w:spacing w:line="500" w:lineRule="exact"/>
              <w:jc w:val="center"/>
              <w:rPr>
                <w:rFonts w:ascii="仿宋" w:hAnsi="仿宋" w:eastAsia="仿宋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napToGrid w:val="0"/>
              <w:spacing w:line="500" w:lineRule="exact"/>
              <w:jc w:val="center"/>
              <w:rPr>
                <w:rFonts w:ascii="仿宋" w:hAnsi="仿宋" w:eastAsia="仿宋"/>
                <w:color w:val="000000"/>
                <w:kern w:val="0"/>
                <w:sz w:val="28"/>
                <w:szCs w:val="28"/>
              </w:rPr>
            </w:pPr>
          </w:p>
        </w:tc>
      </w:tr>
    </w:tbl>
    <w:p>
      <w:pPr>
        <w:pStyle w:val="2"/>
        <w:rPr>
          <w:rFonts w:hint="default"/>
          <w:lang w:val="en-US" w:eastAsia="zh-CN"/>
        </w:rPr>
      </w:pPr>
    </w:p>
    <w:sectPr>
      <w:pgSz w:w="11907" w:h="16840"/>
      <w:pgMar w:top="1644" w:right="1531" w:bottom="1134" w:left="153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0" w:num="1"/>
      <w:docGrid w:linePitch="33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宋体-方正超大字符集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975451821"/>
    </w:sdtPr>
    <w:sdtEndPr>
      <w:rPr>
        <w:sz w:val="28"/>
        <w:szCs w:val="28"/>
      </w:rPr>
    </w:sdtEndPr>
    <w:sdtContent>
      <w:p>
        <w:pPr>
          <w:pStyle w:val="26"/>
          <w:jc w:val="center"/>
          <w:rPr>
            <w:sz w:val="28"/>
            <w:szCs w:val="28"/>
          </w:rPr>
        </w:pP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PAGE   \* MERGEFORMAT</w:instrText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  <w:lang w:val="zh-CN"/>
          </w:rPr>
          <w:t>-</w:t>
        </w:r>
        <w:r>
          <w:rPr>
            <w:sz w:val="28"/>
            <w:szCs w:val="28"/>
          </w:rPr>
          <w:t xml:space="preserve"> 5 -</w:t>
        </w:r>
        <w:r>
          <w:rPr>
            <w:sz w:val="28"/>
            <w:szCs w:val="28"/>
          </w:rPr>
          <w:fldChar w:fldCharType="end"/>
        </w:r>
      </w:p>
    </w:sdtContent>
  </w:sdt>
  <w:p>
    <w:pPr>
      <w:pStyle w:val="2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CC32BCD"/>
    <w:multiLevelType w:val="singleLevel"/>
    <w:tmpl w:val="7CC32BC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0"/>
  <w:bordersDoNotSurroundFooter w:val="0"/>
  <w:documentProtection w:enforcement="0"/>
  <w:defaultTabStop w:val="420"/>
  <w:drawingGridHorizontalSpacing w:val="210"/>
  <w:drawingGridVerticalSpacing w:val="-794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7C8"/>
    <w:rsid w:val="00014AD3"/>
    <w:rsid w:val="00020C96"/>
    <w:rsid w:val="00035609"/>
    <w:rsid w:val="00037E4A"/>
    <w:rsid w:val="00040D17"/>
    <w:rsid w:val="00045F73"/>
    <w:rsid w:val="00066139"/>
    <w:rsid w:val="000868A7"/>
    <w:rsid w:val="000874AE"/>
    <w:rsid w:val="00096733"/>
    <w:rsid w:val="000A6010"/>
    <w:rsid w:val="000A7DB6"/>
    <w:rsid w:val="000D44AB"/>
    <w:rsid w:val="00103FB8"/>
    <w:rsid w:val="0010408C"/>
    <w:rsid w:val="001117D1"/>
    <w:rsid w:val="001157E4"/>
    <w:rsid w:val="00130280"/>
    <w:rsid w:val="00130B11"/>
    <w:rsid w:val="00132431"/>
    <w:rsid w:val="00137B85"/>
    <w:rsid w:val="00150356"/>
    <w:rsid w:val="001555C0"/>
    <w:rsid w:val="00157477"/>
    <w:rsid w:val="0015764B"/>
    <w:rsid w:val="001639FA"/>
    <w:rsid w:val="00170938"/>
    <w:rsid w:val="00174023"/>
    <w:rsid w:val="00184C69"/>
    <w:rsid w:val="0018625A"/>
    <w:rsid w:val="00197D87"/>
    <w:rsid w:val="001B10FC"/>
    <w:rsid w:val="00206FD2"/>
    <w:rsid w:val="00262259"/>
    <w:rsid w:val="00262745"/>
    <w:rsid w:val="002668B7"/>
    <w:rsid w:val="00291371"/>
    <w:rsid w:val="002C03F3"/>
    <w:rsid w:val="002D40CB"/>
    <w:rsid w:val="002D591E"/>
    <w:rsid w:val="002D5D03"/>
    <w:rsid w:val="002F3A6F"/>
    <w:rsid w:val="003100AD"/>
    <w:rsid w:val="003517E2"/>
    <w:rsid w:val="00354C4A"/>
    <w:rsid w:val="003847FA"/>
    <w:rsid w:val="00396421"/>
    <w:rsid w:val="003A2934"/>
    <w:rsid w:val="003B7C95"/>
    <w:rsid w:val="003D2F2F"/>
    <w:rsid w:val="003E52F4"/>
    <w:rsid w:val="003E6605"/>
    <w:rsid w:val="004226E2"/>
    <w:rsid w:val="00443739"/>
    <w:rsid w:val="0049521E"/>
    <w:rsid w:val="004B1654"/>
    <w:rsid w:val="004B349B"/>
    <w:rsid w:val="004D405B"/>
    <w:rsid w:val="004E1512"/>
    <w:rsid w:val="0052639C"/>
    <w:rsid w:val="00534270"/>
    <w:rsid w:val="00537A43"/>
    <w:rsid w:val="00546912"/>
    <w:rsid w:val="00557EFF"/>
    <w:rsid w:val="0057410F"/>
    <w:rsid w:val="0058684E"/>
    <w:rsid w:val="0059307B"/>
    <w:rsid w:val="00594EDE"/>
    <w:rsid w:val="00596544"/>
    <w:rsid w:val="005A0DCA"/>
    <w:rsid w:val="005B2E8E"/>
    <w:rsid w:val="005C4046"/>
    <w:rsid w:val="005E0430"/>
    <w:rsid w:val="005E1FE0"/>
    <w:rsid w:val="00620EBA"/>
    <w:rsid w:val="00660453"/>
    <w:rsid w:val="0066469E"/>
    <w:rsid w:val="006943D1"/>
    <w:rsid w:val="0069588A"/>
    <w:rsid w:val="006A6381"/>
    <w:rsid w:val="006E6EEB"/>
    <w:rsid w:val="006F1947"/>
    <w:rsid w:val="006F7925"/>
    <w:rsid w:val="0070452A"/>
    <w:rsid w:val="007521BE"/>
    <w:rsid w:val="00764BFE"/>
    <w:rsid w:val="007A4CDC"/>
    <w:rsid w:val="007A64F4"/>
    <w:rsid w:val="007C78D0"/>
    <w:rsid w:val="007D52A9"/>
    <w:rsid w:val="007F17A5"/>
    <w:rsid w:val="008041E6"/>
    <w:rsid w:val="00805399"/>
    <w:rsid w:val="00817D5E"/>
    <w:rsid w:val="00834E58"/>
    <w:rsid w:val="00846178"/>
    <w:rsid w:val="0085347D"/>
    <w:rsid w:val="008812ED"/>
    <w:rsid w:val="0088619E"/>
    <w:rsid w:val="008A1783"/>
    <w:rsid w:val="008C3087"/>
    <w:rsid w:val="008F1A49"/>
    <w:rsid w:val="00902905"/>
    <w:rsid w:val="0091155F"/>
    <w:rsid w:val="009153E5"/>
    <w:rsid w:val="00940884"/>
    <w:rsid w:val="00947F68"/>
    <w:rsid w:val="009532A2"/>
    <w:rsid w:val="00982B34"/>
    <w:rsid w:val="009845E0"/>
    <w:rsid w:val="00986E24"/>
    <w:rsid w:val="009876F2"/>
    <w:rsid w:val="00997A32"/>
    <w:rsid w:val="009A1F7B"/>
    <w:rsid w:val="009C18A7"/>
    <w:rsid w:val="009E7A36"/>
    <w:rsid w:val="009F71DE"/>
    <w:rsid w:val="00A01EF8"/>
    <w:rsid w:val="00A250BC"/>
    <w:rsid w:val="00A4441A"/>
    <w:rsid w:val="00A4695A"/>
    <w:rsid w:val="00A57647"/>
    <w:rsid w:val="00A57918"/>
    <w:rsid w:val="00A74FF7"/>
    <w:rsid w:val="00A80992"/>
    <w:rsid w:val="00AC0F0D"/>
    <w:rsid w:val="00AC4696"/>
    <w:rsid w:val="00AD0AD1"/>
    <w:rsid w:val="00AD0E93"/>
    <w:rsid w:val="00AD71BF"/>
    <w:rsid w:val="00AE4F10"/>
    <w:rsid w:val="00AF288C"/>
    <w:rsid w:val="00AF6B84"/>
    <w:rsid w:val="00B011A6"/>
    <w:rsid w:val="00B10CD9"/>
    <w:rsid w:val="00B20887"/>
    <w:rsid w:val="00B32359"/>
    <w:rsid w:val="00B47145"/>
    <w:rsid w:val="00B607C8"/>
    <w:rsid w:val="00B60EB2"/>
    <w:rsid w:val="00B706E4"/>
    <w:rsid w:val="00B72E04"/>
    <w:rsid w:val="00B74AEA"/>
    <w:rsid w:val="00B94E8B"/>
    <w:rsid w:val="00BA075D"/>
    <w:rsid w:val="00BA7A6A"/>
    <w:rsid w:val="00BB0BB0"/>
    <w:rsid w:val="00BD0B3A"/>
    <w:rsid w:val="00BE7E23"/>
    <w:rsid w:val="00BF7345"/>
    <w:rsid w:val="00C0092B"/>
    <w:rsid w:val="00C030FE"/>
    <w:rsid w:val="00C06117"/>
    <w:rsid w:val="00C4050D"/>
    <w:rsid w:val="00C52A6F"/>
    <w:rsid w:val="00C75646"/>
    <w:rsid w:val="00C8655C"/>
    <w:rsid w:val="00C94734"/>
    <w:rsid w:val="00C97072"/>
    <w:rsid w:val="00C974D4"/>
    <w:rsid w:val="00CA189E"/>
    <w:rsid w:val="00CC2BAA"/>
    <w:rsid w:val="00CC435A"/>
    <w:rsid w:val="00CD1837"/>
    <w:rsid w:val="00CE1FBF"/>
    <w:rsid w:val="00CE34AA"/>
    <w:rsid w:val="00CF2422"/>
    <w:rsid w:val="00CF4DAB"/>
    <w:rsid w:val="00D16080"/>
    <w:rsid w:val="00D2342E"/>
    <w:rsid w:val="00D41D54"/>
    <w:rsid w:val="00D46D26"/>
    <w:rsid w:val="00D54FE5"/>
    <w:rsid w:val="00D8545D"/>
    <w:rsid w:val="00DA75E9"/>
    <w:rsid w:val="00DB4184"/>
    <w:rsid w:val="00DB44B9"/>
    <w:rsid w:val="00DD3B64"/>
    <w:rsid w:val="00DD6727"/>
    <w:rsid w:val="00DE6975"/>
    <w:rsid w:val="00DF6C55"/>
    <w:rsid w:val="00E40CAC"/>
    <w:rsid w:val="00E436AD"/>
    <w:rsid w:val="00E44D1D"/>
    <w:rsid w:val="00E7030A"/>
    <w:rsid w:val="00EB3613"/>
    <w:rsid w:val="00EB6740"/>
    <w:rsid w:val="00EC696E"/>
    <w:rsid w:val="00ED0BBE"/>
    <w:rsid w:val="00F052D2"/>
    <w:rsid w:val="00F37C9B"/>
    <w:rsid w:val="00F42C86"/>
    <w:rsid w:val="00F5222A"/>
    <w:rsid w:val="00F54AEA"/>
    <w:rsid w:val="00F75217"/>
    <w:rsid w:val="00F94977"/>
    <w:rsid w:val="00FB01B4"/>
    <w:rsid w:val="00FB043C"/>
    <w:rsid w:val="00FC18BC"/>
    <w:rsid w:val="00FC3737"/>
    <w:rsid w:val="00FC62B1"/>
    <w:rsid w:val="00FE124A"/>
    <w:rsid w:val="00FE696F"/>
    <w:rsid w:val="00FF6ECF"/>
    <w:rsid w:val="01827662"/>
    <w:rsid w:val="01A112A1"/>
    <w:rsid w:val="01DE6435"/>
    <w:rsid w:val="01F913C6"/>
    <w:rsid w:val="03E43797"/>
    <w:rsid w:val="0467608A"/>
    <w:rsid w:val="052C516D"/>
    <w:rsid w:val="064A050B"/>
    <w:rsid w:val="066F32CF"/>
    <w:rsid w:val="0687663C"/>
    <w:rsid w:val="07B00D0D"/>
    <w:rsid w:val="090F3520"/>
    <w:rsid w:val="0A7873CA"/>
    <w:rsid w:val="0B1157CD"/>
    <w:rsid w:val="0BBC53A8"/>
    <w:rsid w:val="0C5532B9"/>
    <w:rsid w:val="0CB6457B"/>
    <w:rsid w:val="0DA1444D"/>
    <w:rsid w:val="0EA06031"/>
    <w:rsid w:val="0F4560EA"/>
    <w:rsid w:val="0F8F5B5D"/>
    <w:rsid w:val="0F9C56D1"/>
    <w:rsid w:val="10C71813"/>
    <w:rsid w:val="118A4DDE"/>
    <w:rsid w:val="119077DE"/>
    <w:rsid w:val="14351B26"/>
    <w:rsid w:val="14D81133"/>
    <w:rsid w:val="15E031E5"/>
    <w:rsid w:val="15E35F15"/>
    <w:rsid w:val="16357965"/>
    <w:rsid w:val="17921DDB"/>
    <w:rsid w:val="188365AA"/>
    <w:rsid w:val="19770B99"/>
    <w:rsid w:val="198708F6"/>
    <w:rsid w:val="19BE4AA3"/>
    <w:rsid w:val="1B052AD4"/>
    <w:rsid w:val="1B5005A0"/>
    <w:rsid w:val="1BE8034C"/>
    <w:rsid w:val="1C6322F1"/>
    <w:rsid w:val="1CAC74D5"/>
    <w:rsid w:val="1CFC3C02"/>
    <w:rsid w:val="1D2A3AC8"/>
    <w:rsid w:val="1D516519"/>
    <w:rsid w:val="1D631F32"/>
    <w:rsid w:val="1DC07501"/>
    <w:rsid w:val="1ED11FF7"/>
    <w:rsid w:val="1F9472B0"/>
    <w:rsid w:val="20090981"/>
    <w:rsid w:val="207F0640"/>
    <w:rsid w:val="209946E2"/>
    <w:rsid w:val="20BE6B6E"/>
    <w:rsid w:val="2156647E"/>
    <w:rsid w:val="21DF29E3"/>
    <w:rsid w:val="22776111"/>
    <w:rsid w:val="23A61D31"/>
    <w:rsid w:val="248F0333"/>
    <w:rsid w:val="25A35C8E"/>
    <w:rsid w:val="27A9460C"/>
    <w:rsid w:val="27DF17E0"/>
    <w:rsid w:val="28376435"/>
    <w:rsid w:val="28574CEE"/>
    <w:rsid w:val="28B444A1"/>
    <w:rsid w:val="28F26BFF"/>
    <w:rsid w:val="292B31A8"/>
    <w:rsid w:val="2A4C638C"/>
    <w:rsid w:val="2A5B20EA"/>
    <w:rsid w:val="2BEF2899"/>
    <w:rsid w:val="2C422C5B"/>
    <w:rsid w:val="2C5F7760"/>
    <w:rsid w:val="2D04218A"/>
    <w:rsid w:val="2DFF1BD2"/>
    <w:rsid w:val="2E021BD4"/>
    <w:rsid w:val="2E1008B7"/>
    <w:rsid w:val="2E6E7A6C"/>
    <w:rsid w:val="2EBD0034"/>
    <w:rsid w:val="2F6F6E2D"/>
    <w:rsid w:val="304545C1"/>
    <w:rsid w:val="304C519E"/>
    <w:rsid w:val="30C07D67"/>
    <w:rsid w:val="32A85137"/>
    <w:rsid w:val="34045DE6"/>
    <w:rsid w:val="34906F58"/>
    <w:rsid w:val="34A33987"/>
    <w:rsid w:val="3503042A"/>
    <w:rsid w:val="356960E4"/>
    <w:rsid w:val="36AE6188"/>
    <w:rsid w:val="37D10AAC"/>
    <w:rsid w:val="37F178DC"/>
    <w:rsid w:val="37F33F73"/>
    <w:rsid w:val="37F72B76"/>
    <w:rsid w:val="38746EBF"/>
    <w:rsid w:val="3A272352"/>
    <w:rsid w:val="3B4B5AD3"/>
    <w:rsid w:val="3C6E458C"/>
    <w:rsid w:val="3C9475CF"/>
    <w:rsid w:val="3C982EE4"/>
    <w:rsid w:val="3DCB6B42"/>
    <w:rsid w:val="3DDC2134"/>
    <w:rsid w:val="3DFA19CC"/>
    <w:rsid w:val="3E300A04"/>
    <w:rsid w:val="3F0C47FB"/>
    <w:rsid w:val="3F2733FD"/>
    <w:rsid w:val="405111AE"/>
    <w:rsid w:val="40B43754"/>
    <w:rsid w:val="40DB12F2"/>
    <w:rsid w:val="41362184"/>
    <w:rsid w:val="41717060"/>
    <w:rsid w:val="417F4452"/>
    <w:rsid w:val="41C034CA"/>
    <w:rsid w:val="424412E1"/>
    <w:rsid w:val="425264ED"/>
    <w:rsid w:val="42EA5582"/>
    <w:rsid w:val="432352FD"/>
    <w:rsid w:val="44286A3F"/>
    <w:rsid w:val="443173C2"/>
    <w:rsid w:val="443E15CB"/>
    <w:rsid w:val="4461437D"/>
    <w:rsid w:val="450E1529"/>
    <w:rsid w:val="45A40E75"/>
    <w:rsid w:val="4661130B"/>
    <w:rsid w:val="468D4A58"/>
    <w:rsid w:val="46FE4C4A"/>
    <w:rsid w:val="470D528B"/>
    <w:rsid w:val="47FA43A8"/>
    <w:rsid w:val="484F66DA"/>
    <w:rsid w:val="48BE332C"/>
    <w:rsid w:val="4A062C09"/>
    <w:rsid w:val="4A7C5F7C"/>
    <w:rsid w:val="4A7E7B56"/>
    <w:rsid w:val="4B827455"/>
    <w:rsid w:val="4BB52AFA"/>
    <w:rsid w:val="4D2F2561"/>
    <w:rsid w:val="4F4C59D8"/>
    <w:rsid w:val="50544866"/>
    <w:rsid w:val="50987098"/>
    <w:rsid w:val="55C4504A"/>
    <w:rsid w:val="55D957D3"/>
    <w:rsid w:val="563E4178"/>
    <w:rsid w:val="5771561D"/>
    <w:rsid w:val="57C20F30"/>
    <w:rsid w:val="57FF5817"/>
    <w:rsid w:val="582E52A7"/>
    <w:rsid w:val="587F638B"/>
    <w:rsid w:val="59B60040"/>
    <w:rsid w:val="59E965C7"/>
    <w:rsid w:val="5B27267A"/>
    <w:rsid w:val="5C2E06F7"/>
    <w:rsid w:val="5D031C54"/>
    <w:rsid w:val="5D5B5E4C"/>
    <w:rsid w:val="5E791F3A"/>
    <w:rsid w:val="60000A1F"/>
    <w:rsid w:val="60E644E6"/>
    <w:rsid w:val="62000F4E"/>
    <w:rsid w:val="63430348"/>
    <w:rsid w:val="63FB4369"/>
    <w:rsid w:val="646D7DF2"/>
    <w:rsid w:val="64ED5D4A"/>
    <w:rsid w:val="6522014E"/>
    <w:rsid w:val="65396A36"/>
    <w:rsid w:val="65D15119"/>
    <w:rsid w:val="66763F9E"/>
    <w:rsid w:val="67D5778E"/>
    <w:rsid w:val="68736937"/>
    <w:rsid w:val="6AC710A2"/>
    <w:rsid w:val="6AF225AF"/>
    <w:rsid w:val="6BC92796"/>
    <w:rsid w:val="6C1359A2"/>
    <w:rsid w:val="6C6E74A0"/>
    <w:rsid w:val="6D6261F3"/>
    <w:rsid w:val="6D7A64D6"/>
    <w:rsid w:val="6E642B07"/>
    <w:rsid w:val="707A792A"/>
    <w:rsid w:val="715220E5"/>
    <w:rsid w:val="717A1CF5"/>
    <w:rsid w:val="727626B7"/>
    <w:rsid w:val="738E3A28"/>
    <w:rsid w:val="748B6729"/>
    <w:rsid w:val="750A293F"/>
    <w:rsid w:val="76554E09"/>
    <w:rsid w:val="76FE3138"/>
    <w:rsid w:val="77731593"/>
    <w:rsid w:val="78235A8A"/>
    <w:rsid w:val="78AA64D3"/>
    <w:rsid w:val="79315C74"/>
    <w:rsid w:val="79AB1598"/>
    <w:rsid w:val="7A962CA1"/>
    <w:rsid w:val="7A9D7427"/>
    <w:rsid w:val="7B8B652B"/>
    <w:rsid w:val="7C3E4660"/>
    <w:rsid w:val="7DB93C75"/>
    <w:rsid w:val="7ED21D0C"/>
    <w:rsid w:val="7FBE7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nhideWhenUsed="0" w:uiPriority="99" w:semiHidden="0" w:name="heading 4"/>
    <w:lsdException w:qFormat="1" w:unhideWhenUsed="0" w:uiPriority="99" w:semiHidden="0" w:name="heading 5"/>
    <w:lsdException w:qFormat="1" w:unhideWhenUsed="0" w:uiPriority="99" w:semiHidden="0" w:name="heading 6"/>
    <w:lsdException w:qFormat="1" w:unhideWhenUsed="0" w:uiPriority="99" w:semiHidden="0" w:name="heading 7"/>
    <w:lsdException w:qFormat="1" w:unhideWhenUsed="0" w:uiPriority="99" w:semiHidden="0" w:name="heading 8"/>
    <w:lsdException w:qFormat="1" w:unhideWhenUsed="0" w:uiPriority="9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99" w:semiHidden="0" w:name="toc 3"/>
    <w:lsdException w:qFormat="1" w:unhideWhenUsed="0" w:uiPriority="99" w:semiHidden="0" w:name="toc 4"/>
    <w:lsdException w:qFormat="1" w:unhideWhenUsed="0" w:uiPriority="99" w:semiHidden="0" w:name="toc 5"/>
    <w:lsdException w:qFormat="1" w:unhideWhenUsed="0" w:uiPriority="99" w:semiHidden="0" w:name="toc 6"/>
    <w:lsdException w:qFormat="1" w:unhideWhenUsed="0" w:uiPriority="99" w:semiHidden="0" w:name="toc 7"/>
    <w:lsdException w:qFormat="1" w:unhideWhenUsed="0" w:uiPriority="99" w:semiHidden="0" w:name="toc 8"/>
    <w:lsdException w:qFormat="1" w:unhideWhenUsed="0" w:uiPriority="99" w:semiHidden="0" w:name="toc 9"/>
    <w:lsdException w:qFormat="1" w:unhideWhenUsed="0" w:uiPriority="99" w:semiHidden="0" w:name="Normal Indent"/>
    <w:lsdException w:qFormat="1" w:unhideWhenUsed="0" w:uiPriority="99" w:semiHidden="0" w:name="footnote text"/>
    <w:lsdException w:qFormat="1" w:unhideWhenUsed="0" w:uiPriority="99" w:semiHidden="0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nhideWhenUsed="0" w:uiPriority="99" w:semiHidden="0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99" w:semiHidden="0" w:name="footnote reference"/>
    <w:lsdException w:qFormat="1" w:unhideWhenUsed="0" w:uiPriority="99" w:semiHidden="0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9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99" w:semiHidden="0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99" w:semiHidden="0" w:name="Emphasis"/>
    <w:lsdException w:qFormat="1" w:unhideWhenUsed="0" w:uiPriority="99" w:semiHidden="0" w:name="Document Map"/>
    <w:lsdException w:qFormat="1" w:unhideWhenUsed="0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nhideWhenUsed="0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link w:val="53"/>
    <w:qFormat/>
    <w:uiPriority w:val="99"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  <w:lang w:val="zh-CN"/>
    </w:rPr>
  </w:style>
  <w:style w:type="paragraph" w:styleId="5">
    <w:name w:val="heading 2"/>
    <w:basedOn w:val="1"/>
    <w:next w:val="1"/>
    <w:link w:val="54"/>
    <w:qFormat/>
    <w:uiPriority w:val="99"/>
    <w:pPr>
      <w:keepNext/>
      <w:keepLines/>
      <w:spacing w:before="260" w:after="260" w:line="413" w:lineRule="auto"/>
      <w:outlineLvl w:val="1"/>
    </w:pPr>
    <w:rPr>
      <w:rFonts w:ascii="Cambria" w:hAnsi="Cambria"/>
      <w:b/>
      <w:bCs/>
      <w:sz w:val="32"/>
      <w:szCs w:val="32"/>
      <w:lang w:val="zh-CN"/>
    </w:rPr>
  </w:style>
  <w:style w:type="paragraph" w:styleId="6">
    <w:name w:val="heading 3"/>
    <w:basedOn w:val="1"/>
    <w:next w:val="1"/>
    <w:link w:val="55"/>
    <w:qFormat/>
    <w:uiPriority w:val="99"/>
    <w:pPr>
      <w:keepNext/>
      <w:keepLines/>
      <w:spacing w:beforeLines="100" w:line="360" w:lineRule="auto"/>
      <w:ind w:firstLine="565" w:firstLineChars="176"/>
      <w:outlineLvl w:val="2"/>
    </w:pPr>
    <w:rPr>
      <w:rFonts w:eastAsia="黑体"/>
      <w:b/>
      <w:bCs/>
      <w:sz w:val="32"/>
      <w:szCs w:val="32"/>
    </w:rPr>
  </w:style>
  <w:style w:type="paragraph" w:styleId="7">
    <w:name w:val="heading 4"/>
    <w:basedOn w:val="1"/>
    <w:next w:val="1"/>
    <w:link w:val="56"/>
    <w:qFormat/>
    <w:uiPriority w:val="99"/>
    <w:pPr>
      <w:keepNext/>
      <w:keepLines/>
      <w:spacing w:before="120" w:after="120"/>
      <w:ind w:firstLine="482"/>
      <w:outlineLvl w:val="3"/>
    </w:pPr>
    <w:rPr>
      <w:rFonts w:eastAsia="楷体_GB2312"/>
      <w:b/>
      <w:bCs/>
      <w:kern w:val="0"/>
      <w:sz w:val="26"/>
      <w:szCs w:val="26"/>
    </w:rPr>
  </w:style>
  <w:style w:type="paragraph" w:styleId="8">
    <w:name w:val="heading 5"/>
    <w:basedOn w:val="1"/>
    <w:next w:val="1"/>
    <w:link w:val="57"/>
    <w:qFormat/>
    <w:uiPriority w:val="99"/>
    <w:pPr>
      <w:ind w:firstLine="200" w:firstLineChars="200"/>
      <w:outlineLvl w:val="4"/>
    </w:pPr>
    <w:rPr>
      <w:sz w:val="24"/>
    </w:rPr>
  </w:style>
  <w:style w:type="paragraph" w:styleId="9">
    <w:name w:val="heading 6"/>
    <w:basedOn w:val="1"/>
    <w:next w:val="1"/>
    <w:link w:val="58"/>
    <w:qFormat/>
    <w:uiPriority w:val="99"/>
    <w:pPr>
      <w:keepNext/>
      <w:keepLines/>
      <w:tabs>
        <w:tab w:val="left" w:pos="1152"/>
      </w:tabs>
      <w:spacing w:before="240" w:after="64" w:line="317" w:lineRule="auto"/>
      <w:ind w:left="1152" w:hanging="1152"/>
      <w:outlineLvl w:val="5"/>
    </w:pPr>
    <w:rPr>
      <w:rFonts w:ascii="Arial" w:hAnsi="Arial" w:eastAsia="黑体" w:cs="Arial"/>
      <w:b/>
      <w:bCs/>
      <w:sz w:val="24"/>
    </w:rPr>
  </w:style>
  <w:style w:type="paragraph" w:styleId="10">
    <w:name w:val="heading 7"/>
    <w:basedOn w:val="1"/>
    <w:next w:val="1"/>
    <w:link w:val="59"/>
    <w:qFormat/>
    <w:uiPriority w:val="99"/>
    <w:pPr>
      <w:keepNext/>
      <w:keepLines/>
      <w:tabs>
        <w:tab w:val="left" w:pos="1296"/>
      </w:tabs>
      <w:spacing w:before="240" w:after="64" w:line="317" w:lineRule="auto"/>
      <w:ind w:left="1296" w:hanging="1296"/>
      <w:outlineLvl w:val="6"/>
    </w:pPr>
    <w:rPr>
      <w:b/>
      <w:bCs/>
      <w:sz w:val="24"/>
    </w:rPr>
  </w:style>
  <w:style w:type="paragraph" w:styleId="11">
    <w:name w:val="heading 8"/>
    <w:basedOn w:val="1"/>
    <w:next w:val="1"/>
    <w:link w:val="60"/>
    <w:qFormat/>
    <w:uiPriority w:val="99"/>
    <w:pPr>
      <w:keepNext/>
      <w:keepLines/>
      <w:tabs>
        <w:tab w:val="left" w:pos="1440"/>
      </w:tabs>
      <w:spacing w:before="240" w:after="64" w:line="317" w:lineRule="auto"/>
      <w:ind w:left="1440" w:hanging="1440"/>
      <w:outlineLvl w:val="7"/>
    </w:pPr>
    <w:rPr>
      <w:rFonts w:ascii="Arial" w:hAnsi="Arial" w:eastAsia="黑体" w:cs="Arial"/>
      <w:sz w:val="24"/>
    </w:rPr>
  </w:style>
  <w:style w:type="paragraph" w:styleId="12">
    <w:name w:val="heading 9"/>
    <w:basedOn w:val="1"/>
    <w:next w:val="1"/>
    <w:link w:val="61"/>
    <w:qFormat/>
    <w:uiPriority w:val="99"/>
    <w:pPr>
      <w:keepNext/>
      <w:keepLines/>
      <w:tabs>
        <w:tab w:val="left" w:pos="1584"/>
      </w:tabs>
      <w:spacing w:before="240" w:after="64" w:line="317" w:lineRule="auto"/>
      <w:ind w:left="1584" w:hanging="1584"/>
      <w:outlineLvl w:val="8"/>
    </w:pPr>
    <w:rPr>
      <w:rFonts w:ascii="Arial" w:hAnsi="Arial" w:eastAsia="黑体" w:cs="Arial"/>
      <w:szCs w:val="21"/>
    </w:rPr>
  </w:style>
  <w:style w:type="character" w:default="1" w:styleId="40">
    <w:name w:val="Default Paragraph Font"/>
    <w:semiHidden/>
    <w:unhideWhenUsed/>
    <w:qFormat/>
    <w:uiPriority w:val="1"/>
  </w:style>
  <w:style w:type="table" w:default="1" w:styleId="3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qFormat/>
    <w:uiPriority w:val="0"/>
    <w:pPr>
      <w:spacing w:after="120"/>
      <w:ind w:left="420" w:leftChars="200" w:firstLine="420"/>
    </w:pPr>
    <w:rPr>
      <w:rFonts w:eastAsia="宋体"/>
    </w:rPr>
  </w:style>
  <w:style w:type="paragraph" w:customStyle="1" w:styleId="3">
    <w:name w:val="BodyTextIndent"/>
    <w:basedOn w:val="1"/>
    <w:qFormat/>
    <w:uiPriority w:val="0"/>
    <w:pPr>
      <w:ind w:firstLine="640"/>
    </w:pPr>
  </w:style>
  <w:style w:type="paragraph" w:styleId="13">
    <w:name w:val="toc 7"/>
    <w:basedOn w:val="1"/>
    <w:next w:val="1"/>
    <w:qFormat/>
    <w:uiPriority w:val="99"/>
    <w:pPr>
      <w:ind w:left="1440"/>
      <w:jc w:val="left"/>
    </w:pPr>
    <w:rPr>
      <w:rFonts w:ascii="Calibri" w:hAnsi="Calibri" w:cs="Calibri"/>
      <w:sz w:val="18"/>
      <w:szCs w:val="18"/>
    </w:rPr>
  </w:style>
  <w:style w:type="paragraph" w:styleId="14">
    <w:name w:val="Normal Indent"/>
    <w:basedOn w:val="1"/>
    <w:qFormat/>
    <w:uiPriority w:val="99"/>
    <w:pPr>
      <w:ind w:firstLine="420"/>
    </w:pPr>
    <w:rPr>
      <w:sz w:val="24"/>
    </w:rPr>
  </w:style>
  <w:style w:type="paragraph" w:styleId="15">
    <w:name w:val="caption"/>
    <w:basedOn w:val="1"/>
    <w:next w:val="1"/>
    <w:link w:val="73"/>
    <w:qFormat/>
    <w:uiPriority w:val="99"/>
    <w:pPr>
      <w:jc w:val="center"/>
    </w:pPr>
    <w:rPr>
      <w:rFonts w:ascii="Arial" w:hAnsi="Arial" w:eastAsia="黑体" w:cs="Arial"/>
      <w:szCs w:val="22"/>
    </w:rPr>
  </w:style>
  <w:style w:type="paragraph" w:styleId="16">
    <w:name w:val="Document Map"/>
    <w:basedOn w:val="1"/>
    <w:link w:val="82"/>
    <w:qFormat/>
    <w:uiPriority w:val="99"/>
    <w:rPr>
      <w:rFonts w:ascii="宋体" w:cs="宋体" w:hAnsiTheme="minorHAnsi" w:eastAsiaTheme="minorEastAsia"/>
      <w:sz w:val="18"/>
      <w:szCs w:val="18"/>
    </w:rPr>
  </w:style>
  <w:style w:type="paragraph" w:styleId="17">
    <w:name w:val="annotation text"/>
    <w:basedOn w:val="1"/>
    <w:link w:val="88"/>
    <w:qFormat/>
    <w:uiPriority w:val="99"/>
    <w:pPr>
      <w:jc w:val="left"/>
    </w:pPr>
    <w:rPr>
      <w:rFonts w:asciiTheme="minorHAnsi" w:hAnsiTheme="minorHAnsi" w:eastAsiaTheme="minorEastAsia" w:cstheme="minorBidi"/>
      <w:sz w:val="24"/>
    </w:rPr>
  </w:style>
  <w:style w:type="paragraph" w:styleId="18">
    <w:name w:val="Body Text"/>
    <w:basedOn w:val="1"/>
    <w:link w:val="70"/>
    <w:qFormat/>
    <w:uiPriority w:val="99"/>
    <w:pPr>
      <w:spacing w:after="120"/>
    </w:pPr>
    <w:rPr>
      <w:rFonts w:asciiTheme="minorHAnsi" w:hAnsiTheme="minorHAnsi" w:eastAsiaTheme="minorEastAsia" w:cstheme="minorBidi"/>
      <w:sz w:val="24"/>
    </w:rPr>
  </w:style>
  <w:style w:type="paragraph" w:styleId="19">
    <w:name w:val="toc 5"/>
    <w:basedOn w:val="1"/>
    <w:next w:val="1"/>
    <w:qFormat/>
    <w:uiPriority w:val="99"/>
    <w:pPr>
      <w:ind w:left="960"/>
      <w:jc w:val="left"/>
    </w:pPr>
    <w:rPr>
      <w:rFonts w:ascii="Calibri" w:hAnsi="Calibri" w:cs="Calibri"/>
      <w:sz w:val="18"/>
      <w:szCs w:val="18"/>
    </w:rPr>
  </w:style>
  <w:style w:type="paragraph" w:styleId="20">
    <w:name w:val="toc 3"/>
    <w:basedOn w:val="1"/>
    <w:next w:val="1"/>
    <w:qFormat/>
    <w:uiPriority w:val="99"/>
    <w:pPr>
      <w:ind w:left="480"/>
      <w:jc w:val="left"/>
    </w:pPr>
    <w:rPr>
      <w:rFonts w:ascii="Calibri" w:hAnsi="Calibri" w:cs="Calibri"/>
      <w:i/>
      <w:iCs/>
      <w:sz w:val="20"/>
      <w:szCs w:val="20"/>
    </w:rPr>
  </w:style>
  <w:style w:type="paragraph" w:styleId="21">
    <w:name w:val="Plain Text"/>
    <w:basedOn w:val="1"/>
    <w:link w:val="90"/>
    <w:qFormat/>
    <w:uiPriority w:val="99"/>
    <w:rPr>
      <w:rFonts w:ascii="宋体" w:hAnsi="Courier New" w:cs="宋体" w:eastAsiaTheme="minorEastAsia"/>
      <w:szCs w:val="21"/>
    </w:rPr>
  </w:style>
  <w:style w:type="paragraph" w:styleId="22">
    <w:name w:val="toc 8"/>
    <w:basedOn w:val="1"/>
    <w:next w:val="1"/>
    <w:qFormat/>
    <w:uiPriority w:val="99"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23">
    <w:name w:val="Date"/>
    <w:basedOn w:val="1"/>
    <w:next w:val="1"/>
    <w:link w:val="48"/>
    <w:unhideWhenUsed/>
    <w:qFormat/>
    <w:uiPriority w:val="0"/>
    <w:pPr>
      <w:ind w:left="100" w:leftChars="2500"/>
    </w:pPr>
  </w:style>
  <w:style w:type="paragraph" w:styleId="24">
    <w:name w:val="Body Text Indent 2"/>
    <w:basedOn w:val="1"/>
    <w:link w:val="76"/>
    <w:qFormat/>
    <w:uiPriority w:val="99"/>
    <w:pPr>
      <w:ind w:left="981"/>
    </w:pPr>
    <w:rPr>
      <w:rFonts w:ascii="Arial" w:hAnsi="Arial" w:eastAsia="黑体" w:cs="Arial"/>
      <w:sz w:val="32"/>
      <w:szCs w:val="32"/>
    </w:rPr>
  </w:style>
  <w:style w:type="paragraph" w:styleId="25">
    <w:name w:val="Balloon Text"/>
    <w:basedOn w:val="1"/>
    <w:link w:val="62"/>
    <w:qFormat/>
    <w:uiPriority w:val="0"/>
    <w:rPr>
      <w:sz w:val="18"/>
      <w:szCs w:val="18"/>
      <w:lang w:val="zh-CN"/>
    </w:rPr>
  </w:style>
  <w:style w:type="paragraph" w:styleId="26">
    <w:name w:val="footer"/>
    <w:basedOn w:val="1"/>
    <w:link w:val="5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7">
    <w:name w:val="header"/>
    <w:basedOn w:val="1"/>
    <w:link w:val="4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toc 1"/>
    <w:basedOn w:val="1"/>
    <w:next w:val="1"/>
    <w:qFormat/>
    <w:uiPriority w:val="39"/>
    <w:rPr>
      <w:sz w:val="24"/>
    </w:rPr>
  </w:style>
  <w:style w:type="paragraph" w:styleId="29">
    <w:name w:val="toc 4"/>
    <w:basedOn w:val="1"/>
    <w:next w:val="1"/>
    <w:qFormat/>
    <w:uiPriority w:val="99"/>
    <w:pPr>
      <w:ind w:left="720"/>
      <w:jc w:val="left"/>
    </w:pPr>
    <w:rPr>
      <w:rFonts w:ascii="Calibri" w:hAnsi="Calibri" w:cs="Calibri"/>
      <w:sz w:val="18"/>
      <w:szCs w:val="18"/>
    </w:rPr>
  </w:style>
  <w:style w:type="paragraph" w:styleId="30">
    <w:name w:val="footnote text"/>
    <w:basedOn w:val="1"/>
    <w:link w:val="86"/>
    <w:qFormat/>
    <w:uiPriority w:val="99"/>
    <w:pPr>
      <w:snapToGrid w:val="0"/>
      <w:spacing w:line="280" w:lineRule="exact"/>
      <w:ind w:left="198" w:hanging="198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1">
    <w:name w:val="toc 6"/>
    <w:basedOn w:val="1"/>
    <w:next w:val="1"/>
    <w:qFormat/>
    <w:uiPriority w:val="99"/>
    <w:pPr>
      <w:ind w:left="1200"/>
      <w:jc w:val="left"/>
    </w:pPr>
    <w:rPr>
      <w:rFonts w:ascii="Calibri" w:hAnsi="Calibri" w:cs="Calibri"/>
      <w:sz w:val="18"/>
      <w:szCs w:val="18"/>
    </w:rPr>
  </w:style>
  <w:style w:type="paragraph" w:styleId="32">
    <w:name w:val="toc 2"/>
    <w:basedOn w:val="1"/>
    <w:next w:val="1"/>
    <w:qFormat/>
    <w:uiPriority w:val="39"/>
    <w:pPr>
      <w:ind w:left="420" w:leftChars="200"/>
    </w:pPr>
    <w:rPr>
      <w:sz w:val="24"/>
    </w:rPr>
  </w:style>
  <w:style w:type="paragraph" w:styleId="33">
    <w:name w:val="toc 9"/>
    <w:basedOn w:val="1"/>
    <w:next w:val="1"/>
    <w:qFormat/>
    <w:uiPriority w:val="99"/>
    <w:pPr>
      <w:ind w:left="1920"/>
      <w:jc w:val="left"/>
    </w:pPr>
    <w:rPr>
      <w:rFonts w:ascii="Calibri" w:hAnsi="Calibri" w:cs="Calibri"/>
      <w:sz w:val="18"/>
      <w:szCs w:val="18"/>
    </w:rPr>
  </w:style>
  <w:style w:type="paragraph" w:styleId="34">
    <w:name w:val="HTML Preformatted"/>
    <w:basedOn w:val="1"/>
    <w:link w:val="75"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cs="宋体" w:hAnsiTheme="minorHAnsi" w:eastAsiaTheme="minorEastAsia"/>
      <w:sz w:val="24"/>
    </w:rPr>
  </w:style>
  <w:style w:type="paragraph" w:styleId="35">
    <w:name w:val="Normal (Web)"/>
    <w:basedOn w:val="1"/>
    <w:unhideWhenUsed/>
    <w:qFormat/>
    <w:uiPriority w:val="99"/>
    <w:pPr>
      <w:widowControl/>
      <w:jc w:val="left"/>
    </w:pPr>
    <w:rPr>
      <w:rFonts w:ascii="宋体" w:hAnsi="宋体" w:cs="宋体"/>
      <w:kern w:val="0"/>
      <w:sz w:val="24"/>
    </w:rPr>
  </w:style>
  <w:style w:type="paragraph" w:styleId="36">
    <w:name w:val="Title"/>
    <w:basedOn w:val="1"/>
    <w:link w:val="72"/>
    <w:qFormat/>
    <w:uiPriority w:val="99"/>
    <w:pPr>
      <w:spacing w:before="480" w:after="480" w:line="420" w:lineRule="atLeast"/>
      <w:jc w:val="center"/>
      <w:outlineLvl w:val="0"/>
    </w:pPr>
    <w:rPr>
      <w:rFonts w:eastAsia="隶书" w:asciiTheme="minorHAnsi" w:hAnsiTheme="minorHAnsi" w:cstheme="minorBidi"/>
      <w:sz w:val="48"/>
      <w:szCs w:val="48"/>
    </w:rPr>
  </w:style>
  <w:style w:type="paragraph" w:styleId="37">
    <w:name w:val="annotation subject"/>
    <w:basedOn w:val="17"/>
    <w:next w:val="17"/>
    <w:link w:val="78"/>
    <w:qFormat/>
    <w:uiPriority w:val="99"/>
    <w:rPr>
      <w:b/>
      <w:bCs/>
    </w:rPr>
  </w:style>
  <w:style w:type="table" w:styleId="39">
    <w:name w:val="Table Grid"/>
    <w:basedOn w:val="38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41">
    <w:name w:val="Strong"/>
    <w:basedOn w:val="40"/>
    <w:qFormat/>
    <w:uiPriority w:val="22"/>
    <w:rPr>
      <w:b/>
      <w:bCs/>
    </w:rPr>
  </w:style>
  <w:style w:type="character" w:styleId="42">
    <w:name w:val="page number"/>
    <w:basedOn w:val="40"/>
    <w:qFormat/>
    <w:uiPriority w:val="99"/>
  </w:style>
  <w:style w:type="character" w:styleId="43">
    <w:name w:val="FollowedHyperlink"/>
    <w:basedOn w:val="40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44">
    <w:name w:val="Emphasis"/>
    <w:qFormat/>
    <w:uiPriority w:val="99"/>
    <w:rPr>
      <w:i/>
      <w:iCs/>
    </w:rPr>
  </w:style>
  <w:style w:type="character" w:styleId="45">
    <w:name w:val="Hyperlink"/>
    <w:basedOn w:val="40"/>
    <w:unhideWhenUsed/>
    <w:qFormat/>
    <w:uiPriority w:val="0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46">
    <w:name w:val="annotation reference"/>
    <w:qFormat/>
    <w:uiPriority w:val="99"/>
    <w:rPr>
      <w:sz w:val="21"/>
      <w:szCs w:val="21"/>
    </w:rPr>
  </w:style>
  <w:style w:type="character" w:styleId="47">
    <w:name w:val="footnote reference"/>
    <w:qFormat/>
    <w:uiPriority w:val="99"/>
    <w:rPr>
      <w:vertAlign w:val="superscript"/>
    </w:rPr>
  </w:style>
  <w:style w:type="character" w:customStyle="1" w:styleId="48">
    <w:name w:val="日期 Char"/>
    <w:basedOn w:val="40"/>
    <w:link w:val="23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49">
    <w:name w:val="页眉 Char"/>
    <w:basedOn w:val="40"/>
    <w:link w:val="27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50">
    <w:name w:val="页脚 Char"/>
    <w:basedOn w:val="40"/>
    <w:link w:val="26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51">
    <w:name w:val="列出段落1"/>
    <w:basedOn w:val="1"/>
    <w:qFormat/>
    <w:uiPriority w:val="0"/>
    <w:pPr>
      <w:ind w:firstLine="420" w:firstLineChars="200"/>
    </w:pPr>
    <w:rPr>
      <w:rFonts w:ascii="Calibri" w:hAnsi="Calibri" w:cs="Calibri"/>
      <w:szCs w:val="21"/>
    </w:rPr>
  </w:style>
  <w:style w:type="paragraph" w:styleId="52">
    <w:name w:val="List Paragraph"/>
    <w:basedOn w:val="1"/>
    <w:qFormat/>
    <w:uiPriority w:val="1"/>
    <w:pPr>
      <w:ind w:firstLine="420" w:firstLineChars="200"/>
    </w:pPr>
    <w:rPr>
      <w:rFonts w:ascii="Calibri" w:hAnsi="Calibri"/>
      <w:szCs w:val="22"/>
    </w:rPr>
  </w:style>
  <w:style w:type="character" w:customStyle="1" w:styleId="53">
    <w:name w:val="标题 1 Char"/>
    <w:basedOn w:val="40"/>
    <w:link w:val="4"/>
    <w:qFormat/>
    <w:uiPriority w:val="99"/>
    <w:rPr>
      <w:rFonts w:ascii="Times New Roman" w:hAnsi="Times New Roman" w:eastAsia="宋体" w:cs="Times New Roman"/>
      <w:b/>
      <w:bCs/>
      <w:kern w:val="44"/>
      <w:sz w:val="44"/>
      <w:szCs w:val="44"/>
      <w:lang w:val="zh-CN" w:eastAsia="zh-CN"/>
    </w:rPr>
  </w:style>
  <w:style w:type="character" w:customStyle="1" w:styleId="54">
    <w:name w:val="标题 2 Char"/>
    <w:basedOn w:val="40"/>
    <w:link w:val="5"/>
    <w:qFormat/>
    <w:uiPriority w:val="99"/>
    <w:rPr>
      <w:rFonts w:ascii="Cambria" w:hAnsi="Cambria" w:eastAsia="宋体" w:cs="Times New Roman"/>
      <w:b/>
      <w:bCs/>
      <w:sz w:val="32"/>
      <w:szCs w:val="32"/>
      <w:lang w:val="zh-CN" w:eastAsia="zh-CN"/>
    </w:rPr>
  </w:style>
  <w:style w:type="character" w:customStyle="1" w:styleId="55">
    <w:name w:val="标题 3 Char"/>
    <w:basedOn w:val="40"/>
    <w:link w:val="6"/>
    <w:qFormat/>
    <w:uiPriority w:val="99"/>
    <w:rPr>
      <w:rFonts w:ascii="Times New Roman" w:hAnsi="Times New Roman" w:eastAsia="黑体" w:cs="Times New Roman"/>
      <w:b/>
      <w:bCs/>
      <w:sz w:val="32"/>
      <w:szCs w:val="32"/>
    </w:rPr>
  </w:style>
  <w:style w:type="character" w:customStyle="1" w:styleId="56">
    <w:name w:val="标题 4 Char"/>
    <w:basedOn w:val="40"/>
    <w:link w:val="7"/>
    <w:qFormat/>
    <w:uiPriority w:val="99"/>
    <w:rPr>
      <w:rFonts w:ascii="Times New Roman" w:hAnsi="Times New Roman" w:eastAsia="楷体_GB2312" w:cs="Times New Roman"/>
      <w:b/>
      <w:bCs/>
      <w:kern w:val="0"/>
      <w:sz w:val="26"/>
      <w:szCs w:val="26"/>
    </w:rPr>
  </w:style>
  <w:style w:type="character" w:customStyle="1" w:styleId="57">
    <w:name w:val="标题 5 Char"/>
    <w:basedOn w:val="40"/>
    <w:link w:val="8"/>
    <w:qFormat/>
    <w:uiPriority w:val="99"/>
    <w:rPr>
      <w:rFonts w:ascii="Times New Roman" w:hAnsi="Times New Roman" w:eastAsia="宋体" w:cs="Times New Roman"/>
      <w:sz w:val="24"/>
      <w:szCs w:val="24"/>
    </w:rPr>
  </w:style>
  <w:style w:type="character" w:customStyle="1" w:styleId="58">
    <w:name w:val="标题 6 Char"/>
    <w:basedOn w:val="40"/>
    <w:link w:val="9"/>
    <w:qFormat/>
    <w:uiPriority w:val="99"/>
    <w:rPr>
      <w:rFonts w:ascii="Arial" w:hAnsi="Arial" w:eastAsia="黑体" w:cs="Arial"/>
      <w:b/>
      <w:bCs/>
      <w:sz w:val="24"/>
      <w:szCs w:val="24"/>
    </w:rPr>
  </w:style>
  <w:style w:type="character" w:customStyle="1" w:styleId="59">
    <w:name w:val="标题 7 Char"/>
    <w:basedOn w:val="40"/>
    <w:link w:val="10"/>
    <w:qFormat/>
    <w:uiPriority w:val="99"/>
    <w:rPr>
      <w:rFonts w:ascii="Times New Roman" w:hAnsi="Times New Roman" w:eastAsia="宋体" w:cs="Times New Roman"/>
      <w:b/>
      <w:bCs/>
      <w:sz w:val="24"/>
      <w:szCs w:val="24"/>
    </w:rPr>
  </w:style>
  <w:style w:type="character" w:customStyle="1" w:styleId="60">
    <w:name w:val="标题 8 Char"/>
    <w:basedOn w:val="40"/>
    <w:link w:val="11"/>
    <w:qFormat/>
    <w:uiPriority w:val="99"/>
    <w:rPr>
      <w:rFonts w:ascii="Arial" w:hAnsi="Arial" w:eastAsia="黑体" w:cs="Arial"/>
      <w:sz w:val="24"/>
      <w:szCs w:val="24"/>
    </w:rPr>
  </w:style>
  <w:style w:type="character" w:customStyle="1" w:styleId="61">
    <w:name w:val="标题 9 Char"/>
    <w:basedOn w:val="40"/>
    <w:link w:val="12"/>
    <w:qFormat/>
    <w:uiPriority w:val="99"/>
    <w:rPr>
      <w:rFonts w:ascii="Arial" w:hAnsi="Arial" w:eastAsia="黑体" w:cs="Arial"/>
      <w:szCs w:val="21"/>
    </w:rPr>
  </w:style>
  <w:style w:type="character" w:customStyle="1" w:styleId="62">
    <w:name w:val="批注框文本 Char"/>
    <w:basedOn w:val="40"/>
    <w:link w:val="25"/>
    <w:qFormat/>
    <w:uiPriority w:val="0"/>
    <w:rPr>
      <w:rFonts w:ascii="Times New Roman" w:hAnsi="Times New Roman" w:eastAsia="宋体" w:cs="Times New Roman"/>
      <w:sz w:val="18"/>
      <w:szCs w:val="18"/>
      <w:lang w:val="zh-CN" w:eastAsia="zh-CN"/>
    </w:rPr>
  </w:style>
  <w:style w:type="character" w:customStyle="1" w:styleId="63">
    <w:name w:val="未处理的提及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64">
    <w:name w:val="列出段落2"/>
    <w:basedOn w:val="1"/>
    <w:qFormat/>
    <w:uiPriority w:val="99"/>
    <w:pPr>
      <w:ind w:firstLine="420" w:firstLineChars="200"/>
    </w:pPr>
    <w:rPr>
      <w:sz w:val="24"/>
    </w:rPr>
  </w:style>
  <w:style w:type="paragraph" w:customStyle="1" w:styleId="65">
    <w:name w:val="p0"/>
    <w:basedOn w:val="1"/>
    <w:qFormat/>
    <w:uiPriority w:val="99"/>
    <w:pPr>
      <w:widowControl/>
    </w:pPr>
    <w:rPr>
      <w:kern w:val="0"/>
      <w:sz w:val="32"/>
      <w:szCs w:val="32"/>
    </w:rPr>
  </w:style>
  <w:style w:type="character" w:customStyle="1" w:styleId="66">
    <w:name w:val="批注主题 Char1"/>
    <w:qFormat/>
    <w:uiPriority w:val="99"/>
    <w:rPr>
      <w:rFonts w:ascii="Times New Roman" w:hAnsi="Times New Roman" w:eastAsia="宋体" w:cs="Times New Roman"/>
      <w:b/>
      <w:bCs/>
      <w:sz w:val="24"/>
      <w:szCs w:val="24"/>
    </w:rPr>
  </w:style>
  <w:style w:type="character" w:customStyle="1" w:styleId="67">
    <w:name w:val="页码1"/>
    <w:qFormat/>
    <w:uiPriority w:val="0"/>
  </w:style>
  <w:style w:type="character" w:customStyle="1" w:styleId="68">
    <w:name w:val="文档结构图 字符"/>
    <w:qFormat/>
    <w:uiPriority w:val="99"/>
    <w:rPr>
      <w:rFonts w:ascii="宋体" w:hAnsi="Times New Roman" w:eastAsia="宋体" w:cs="宋体"/>
      <w:sz w:val="18"/>
      <w:szCs w:val="18"/>
    </w:rPr>
  </w:style>
  <w:style w:type="character" w:customStyle="1" w:styleId="69">
    <w:name w:val="脚注文本 Char1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0">
    <w:name w:val="正文文本 Char"/>
    <w:link w:val="18"/>
    <w:qFormat/>
    <w:locked/>
    <w:uiPriority w:val="99"/>
    <w:rPr>
      <w:sz w:val="24"/>
      <w:szCs w:val="24"/>
    </w:rPr>
  </w:style>
  <w:style w:type="character" w:customStyle="1" w:styleId="71">
    <w:name w:val="标题 1 字符"/>
    <w:qFormat/>
    <w:uiPriority w:val="9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72">
    <w:name w:val="标题 Char"/>
    <w:link w:val="36"/>
    <w:qFormat/>
    <w:locked/>
    <w:uiPriority w:val="99"/>
    <w:rPr>
      <w:rFonts w:eastAsia="隶书"/>
      <w:sz w:val="48"/>
      <w:szCs w:val="48"/>
    </w:rPr>
  </w:style>
  <w:style w:type="character" w:customStyle="1" w:styleId="73">
    <w:name w:val="题注 Char"/>
    <w:link w:val="15"/>
    <w:qFormat/>
    <w:locked/>
    <w:uiPriority w:val="99"/>
    <w:rPr>
      <w:rFonts w:ascii="Arial" w:hAnsi="Arial" w:eastAsia="黑体" w:cs="Arial"/>
    </w:rPr>
  </w:style>
  <w:style w:type="character" w:customStyle="1" w:styleId="74">
    <w:name w:val="Char Char2"/>
    <w:qFormat/>
    <w:uiPriority w:val="99"/>
    <w:rPr>
      <w:rFonts w:eastAsia="宋体"/>
      <w:b/>
      <w:bCs/>
      <w:kern w:val="44"/>
      <w:sz w:val="44"/>
      <w:szCs w:val="44"/>
      <w:lang w:val="en-US" w:eastAsia="zh-CN"/>
    </w:rPr>
  </w:style>
  <w:style w:type="character" w:customStyle="1" w:styleId="75">
    <w:name w:val="HTML 预设格式 Char"/>
    <w:link w:val="34"/>
    <w:qFormat/>
    <w:locked/>
    <w:uiPriority w:val="99"/>
    <w:rPr>
      <w:rFonts w:ascii="宋体" w:cs="宋体"/>
      <w:sz w:val="24"/>
      <w:szCs w:val="24"/>
    </w:rPr>
  </w:style>
  <w:style w:type="character" w:customStyle="1" w:styleId="76">
    <w:name w:val="正文文本缩进 2 Char"/>
    <w:link w:val="24"/>
    <w:qFormat/>
    <w:locked/>
    <w:uiPriority w:val="99"/>
    <w:rPr>
      <w:rFonts w:ascii="Arial" w:hAnsi="Arial" w:eastAsia="黑体" w:cs="Arial"/>
      <w:sz w:val="32"/>
      <w:szCs w:val="32"/>
    </w:rPr>
  </w:style>
  <w:style w:type="character" w:customStyle="1" w:styleId="77">
    <w:name w:val="样式 宋体-方正超大字符集 小四"/>
    <w:qFormat/>
    <w:uiPriority w:val="99"/>
    <w:rPr>
      <w:rFonts w:eastAsia="宋体-方正超大字符集"/>
      <w:sz w:val="24"/>
      <w:szCs w:val="24"/>
    </w:rPr>
  </w:style>
  <w:style w:type="character" w:customStyle="1" w:styleId="78">
    <w:name w:val="批注主题 Char"/>
    <w:link w:val="37"/>
    <w:qFormat/>
    <w:locked/>
    <w:uiPriority w:val="99"/>
    <w:rPr>
      <w:b/>
      <w:bCs/>
      <w:sz w:val="24"/>
      <w:szCs w:val="24"/>
    </w:rPr>
  </w:style>
  <w:style w:type="character" w:customStyle="1" w:styleId="79">
    <w:name w:val="标题 3 字符"/>
    <w:qFormat/>
    <w:uiPriority w:val="99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80">
    <w:name w:val="javascript"/>
    <w:qFormat/>
    <w:uiPriority w:val="99"/>
  </w:style>
  <w:style w:type="character" w:customStyle="1" w:styleId="81">
    <w:name w:val="标题 3 Char1"/>
    <w:qFormat/>
    <w:uiPriority w:val="99"/>
    <w:rPr>
      <w:b/>
      <w:bCs/>
      <w:kern w:val="2"/>
      <w:sz w:val="32"/>
      <w:szCs w:val="32"/>
    </w:rPr>
  </w:style>
  <w:style w:type="character" w:customStyle="1" w:styleId="82">
    <w:name w:val="文档结构图 Char"/>
    <w:link w:val="16"/>
    <w:qFormat/>
    <w:locked/>
    <w:uiPriority w:val="99"/>
    <w:rPr>
      <w:rFonts w:ascii="宋体" w:cs="宋体"/>
      <w:sz w:val="18"/>
      <w:szCs w:val="18"/>
    </w:rPr>
  </w:style>
  <w:style w:type="character" w:customStyle="1" w:styleId="83">
    <w:name w:val="正文文本缩进 Char"/>
    <w:link w:val="84"/>
    <w:qFormat/>
    <w:locked/>
    <w:uiPriority w:val="0"/>
    <w:rPr>
      <w:sz w:val="24"/>
      <w:szCs w:val="24"/>
    </w:rPr>
  </w:style>
  <w:style w:type="paragraph" w:customStyle="1" w:styleId="84">
    <w:name w:val="正文文本缩进1"/>
    <w:basedOn w:val="1"/>
    <w:link w:val="83"/>
    <w:qFormat/>
    <w:uiPriority w:val="0"/>
    <w:pPr>
      <w:spacing w:beforeLines="50" w:afterLines="50" w:line="400" w:lineRule="exact"/>
      <w:ind w:firstLine="540" w:firstLineChars="225"/>
    </w:pPr>
    <w:rPr>
      <w:rFonts w:asciiTheme="minorHAnsi" w:hAnsiTheme="minorHAnsi" w:eastAsiaTheme="minorEastAsia" w:cstheme="minorBidi"/>
      <w:sz w:val="24"/>
    </w:rPr>
  </w:style>
  <w:style w:type="character" w:customStyle="1" w:styleId="85">
    <w:name w:val="页脚 字符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6">
    <w:name w:val="脚注文本 Char"/>
    <w:link w:val="30"/>
    <w:qFormat/>
    <w:locked/>
    <w:uiPriority w:val="99"/>
    <w:rPr>
      <w:sz w:val="18"/>
      <w:szCs w:val="18"/>
    </w:rPr>
  </w:style>
  <w:style w:type="character" w:customStyle="1" w:styleId="87">
    <w:name w:val="apple-style-span"/>
    <w:qFormat/>
    <w:uiPriority w:val="99"/>
  </w:style>
  <w:style w:type="character" w:customStyle="1" w:styleId="88">
    <w:name w:val="批注文字 Char"/>
    <w:link w:val="17"/>
    <w:qFormat/>
    <w:locked/>
    <w:uiPriority w:val="99"/>
    <w:rPr>
      <w:sz w:val="24"/>
      <w:szCs w:val="24"/>
    </w:rPr>
  </w:style>
  <w:style w:type="character" w:customStyle="1" w:styleId="89">
    <w:name w:val="批注引用1"/>
    <w:qFormat/>
    <w:uiPriority w:val="99"/>
    <w:rPr>
      <w:sz w:val="21"/>
      <w:szCs w:val="21"/>
    </w:rPr>
  </w:style>
  <w:style w:type="character" w:customStyle="1" w:styleId="90">
    <w:name w:val="纯文本 Char"/>
    <w:link w:val="21"/>
    <w:qFormat/>
    <w:locked/>
    <w:uiPriority w:val="99"/>
    <w:rPr>
      <w:rFonts w:ascii="宋体" w:hAnsi="Courier New" w:cs="宋体"/>
      <w:szCs w:val="21"/>
    </w:rPr>
  </w:style>
  <w:style w:type="paragraph" w:customStyle="1" w:styleId="91">
    <w:name w:val="样式 标题 2 + 宋体 四号 段前: 7.8 磅 段后: 7.8 磅 行距: 固定值 22 磅"/>
    <w:basedOn w:val="5"/>
    <w:qFormat/>
    <w:uiPriority w:val="99"/>
    <w:pPr>
      <w:spacing w:before="0" w:beforeLines="50" w:after="0" w:afterLines="50" w:line="440" w:lineRule="exact"/>
    </w:pPr>
    <w:rPr>
      <w:rFonts w:ascii="黑体" w:hAnsi="黑体" w:eastAsia="黑体" w:cs="黑体"/>
      <w:b w:val="0"/>
      <w:bCs w:val="0"/>
      <w:kern w:val="0"/>
      <w:sz w:val="28"/>
      <w:szCs w:val="28"/>
      <w:lang w:val="en-US"/>
    </w:rPr>
  </w:style>
  <w:style w:type="paragraph" w:customStyle="1" w:styleId="92">
    <w:name w:val="样式1"/>
    <w:basedOn w:val="4"/>
    <w:qFormat/>
    <w:uiPriority w:val="99"/>
    <w:pPr>
      <w:spacing w:before="0" w:after="0" w:line="360" w:lineRule="auto"/>
      <w:ind w:firstLine="282" w:firstLineChars="88"/>
    </w:pPr>
    <w:rPr>
      <w:rFonts w:eastAsia="黑体"/>
      <w:b w:val="0"/>
      <w:bCs w:val="0"/>
      <w:kern w:val="0"/>
      <w:sz w:val="32"/>
      <w:szCs w:val="32"/>
      <w:lang w:val="en-US"/>
    </w:rPr>
  </w:style>
  <w:style w:type="paragraph" w:customStyle="1" w:styleId="93">
    <w:name w:val="样式2"/>
    <w:basedOn w:val="1"/>
    <w:qFormat/>
    <w:uiPriority w:val="99"/>
    <w:rPr>
      <w:rFonts w:eastAsia="黑体"/>
      <w:sz w:val="24"/>
    </w:rPr>
  </w:style>
  <w:style w:type="paragraph" w:customStyle="1" w:styleId="94">
    <w:name w:val="普通(网站)1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95">
    <w:name w:val="Char Char Char Char Char Char Char Char Char Char"/>
    <w:basedOn w:val="1"/>
    <w:qFormat/>
    <w:uiPriority w:val="99"/>
    <w:pPr>
      <w:widowControl/>
      <w:snapToGrid w:val="0"/>
      <w:spacing w:after="160" w:line="360" w:lineRule="auto"/>
      <w:jc w:val="left"/>
    </w:pPr>
    <w:rPr>
      <w:kern w:val="0"/>
      <w:sz w:val="24"/>
      <w:lang w:eastAsia="en-US"/>
    </w:rPr>
  </w:style>
  <w:style w:type="paragraph" w:customStyle="1" w:styleId="96">
    <w:name w:val="表题"/>
    <w:qFormat/>
    <w:uiPriority w:val="99"/>
    <w:pPr>
      <w:keepNext/>
      <w:keepLines/>
      <w:widowControl w:val="0"/>
      <w:topLinePunct/>
      <w:adjustRightInd w:val="0"/>
      <w:spacing w:before="160" w:after="40"/>
      <w:jc w:val="center"/>
    </w:pPr>
    <w:rPr>
      <w:rFonts w:ascii="Arial" w:hAnsi="Arial" w:eastAsia="黑体" w:cs="Arial"/>
      <w:kern w:val="21"/>
      <w:sz w:val="21"/>
      <w:szCs w:val="21"/>
      <w:lang w:val="en-GB" w:eastAsia="zh-CN" w:bidi="ar-SA"/>
    </w:rPr>
  </w:style>
  <w:style w:type="paragraph" w:customStyle="1" w:styleId="97">
    <w:name w:val="Char Char"/>
    <w:basedOn w:val="1"/>
    <w:qFormat/>
    <w:uiPriority w:val="0"/>
    <w:rPr>
      <w:sz w:val="24"/>
    </w:rPr>
  </w:style>
  <w:style w:type="paragraph" w:customStyle="1" w:styleId="98">
    <w:name w:val="Char Char Char Char Char Char Char Char Char Char Char Char Char"/>
    <w:basedOn w:val="1"/>
    <w:qFormat/>
    <w:uiPriority w:val="99"/>
    <w:pPr>
      <w:widowControl/>
      <w:snapToGrid w:val="0"/>
      <w:spacing w:after="160" w:line="360" w:lineRule="auto"/>
      <w:jc w:val="left"/>
    </w:pPr>
    <w:rPr>
      <w:kern w:val="0"/>
      <w:sz w:val="24"/>
      <w:lang w:eastAsia="en-US"/>
    </w:rPr>
  </w:style>
  <w:style w:type="paragraph" w:customStyle="1" w:styleId="99">
    <w:name w:val="修订1"/>
    <w:qFormat/>
    <w:uiPriority w:val="99"/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customStyle="1" w:styleId="100">
    <w:name w:val="Char"/>
    <w:basedOn w:val="1"/>
    <w:qFormat/>
    <w:uiPriority w:val="99"/>
    <w:rPr>
      <w:sz w:val="24"/>
    </w:rPr>
  </w:style>
  <w:style w:type="paragraph" w:customStyle="1" w:styleId="101">
    <w:name w:val="1 Char"/>
    <w:basedOn w:val="1"/>
    <w:qFormat/>
    <w:uiPriority w:val="0"/>
    <w:rPr>
      <w:sz w:val="24"/>
    </w:rPr>
  </w:style>
  <w:style w:type="paragraph" w:customStyle="1" w:styleId="102">
    <w:name w:val="正文缩进1"/>
    <w:basedOn w:val="1"/>
    <w:qFormat/>
    <w:uiPriority w:val="99"/>
    <w:pPr>
      <w:ind w:firstLine="420"/>
    </w:pPr>
    <w:rPr>
      <w:sz w:val="24"/>
    </w:rPr>
  </w:style>
  <w:style w:type="paragraph" w:customStyle="1" w:styleId="103">
    <w:name w:val="TOC 标题1"/>
    <w:basedOn w:val="4"/>
    <w:next w:val="1"/>
    <w:qFormat/>
    <w:uiPriority w:val="99"/>
    <w:pPr>
      <w:widowControl/>
      <w:spacing w:before="480" w:after="0" w:line="276" w:lineRule="auto"/>
      <w:ind w:firstLine="282" w:firstLineChars="88"/>
      <w:outlineLvl w:val="9"/>
    </w:pPr>
    <w:rPr>
      <w:rFonts w:ascii="Cambria" w:hAnsi="Cambria" w:cs="Cambria"/>
      <w:color w:val="365F91"/>
      <w:kern w:val="0"/>
      <w:sz w:val="28"/>
      <w:szCs w:val="28"/>
      <w:lang w:val="en-US"/>
    </w:rPr>
  </w:style>
  <w:style w:type="paragraph" w:customStyle="1" w:styleId="104">
    <w:name w:val="Char1"/>
    <w:basedOn w:val="1"/>
    <w:qFormat/>
    <w:uiPriority w:val="99"/>
    <w:rPr>
      <w:rFonts w:ascii="Tahoma" w:hAnsi="Tahoma" w:cs="Tahoma"/>
      <w:sz w:val="24"/>
    </w:rPr>
  </w:style>
  <w:style w:type="paragraph" w:customStyle="1" w:styleId="105">
    <w:name w:val="修订2"/>
    <w:qFormat/>
    <w:uiPriority w:val="99"/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customStyle="1" w:styleId="106">
    <w:name w:val="样式 样式 样式 标题 1 + 黑体 居中 + 段前: 自动 段后: 自动 行距: 固定值 22 磅 + Times New R..."/>
    <w:basedOn w:val="4"/>
    <w:next w:val="5"/>
    <w:qFormat/>
    <w:uiPriority w:val="99"/>
    <w:pPr>
      <w:spacing w:before="0" w:beforeLines="100" w:after="0" w:afterLines="100" w:line="440" w:lineRule="exact"/>
      <w:ind w:firstLine="282" w:firstLineChars="88"/>
      <w:jc w:val="center"/>
    </w:pPr>
    <w:rPr>
      <w:rFonts w:ascii="宋体" w:hAnsi="宋体" w:eastAsia="黑体" w:cs="宋体"/>
      <w:sz w:val="30"/>
      <w:szCs w:val="30"/>
      <w:lang w:val="en-US"/>
    </w:rPr>
  </w:style>
  <w:style w:type="paragraph" w:customStyle="1" w:styleId="107">
    <w:name w:val="样式 正文文本 + 宋体 小四"/>
    <w:basedOn w:val="18"/>
    <w:qFormat/>
    <w:uiPriority w:val="99"/>
  </w:style>
  <w:style w:type="paragraph" w:customStyle="1" w:styleId="108">
    <w:name w:val="批注主题1"/>
    <w:basedOn w:val="17"/>
    <w:next w:val="17"/>
    <w:qFormat/>
    <w:uiPriority w:val="99"/>
    <w:rPr>
      <w:rFonts w:ascii="Calibri" w:hAnsi="Calibri" w:cs="Calibri"/>
      <w:b/>
      <w:bCs/>
    </w:rPr>
  </w:style>
  <w:style w:type="paragraph" w:customStyle="1" w:styleId="109">
    <w:name w:val="表文字"/>
    <w:qFormat/>
    <w:uiPriority w:val="99"/>
    <w:pPr>
      <w:widowControl w:val="0"/>
      <w:topLinePunct/>
      <w:adjustRightInd w:val="0"/>
      <w:spacing w:line="270" w:lineRule="exact"/>
      <w:jc w:val="center"/>
    </w:pPr>
    <w:rPr>
      <w:rFonts w:ascii="Times New Roman" w:hAnsi="Times New Roman" w:eastAsia="宋体" w:cs="Times New Roman"/>
      <w:kern w:val="18"/>
      <w:sz w:val="18"/>
      <w:szCs w:val="18"/>
      <w:lang w:val="en-US" w:eastAsia="zh-CN" w:bidi="ar-SA"/>
    </w:rPr>
  </w:style>
  <w:style w:type="paragraph" w:customStyle="1" w:styleId="110">
    <w:name w:val="图表"/>
    <w:basedOn w:val="1"/>
    <w:qFormat/>
    <w:uiPriority w:val="99"/>
    <w:pPr>
      <w:spacing w:before="120" w:after="120"/>
      <w:jc w:val="center"/>
    </w:pPr>
    <w:rPr>
      <w:rFonts w:eastAsia="黑体"/>
      <w:szCs w:val="21"/>
    </w:rPr>
  </w:style>
  <w:style w:type="paragraph" w:customStyle="1" w:styleId="111">
    <w:name w:val="1 Char Char Char Char Char Char Char"/>
    <w:basedOn w:val="1"/>
    <w:qFormat/>
    <w:uiPriority w:val="0"/>
    <w:rPr>
      <w:sz w:val="24"/>
    </w:rPr>
  </w:style>
  <w:style w:type="paragraph" w:customStyle="1" w:styleId="112">
    <w:name w:val="表格"/>
    <w:basedOn w:val="1"/>
    <w:qFormat/>
    <w:uiPriority w:val="99"/>
    <w:pPr>
      <w:spacing w:line="360" w:lineRule="exact"/>
      <w:jc w:val="center"/>
    </w:pPr>
    <w:rPr>
      <w:szCs w:val="21"/>
    </w:rPr>
  </w:style>
  <w:style w:type="paragraph" w:customStyle="1" w:styleId="113">
    <w:name w:val="日期1"/>
    <w:basedOn w:val="1"/>
    <w:next w:val="1"/>
    <w:qFormat/>
    <w:uiPriority w:val="0"/>
    <w:pPr>
      <w:widowControl/>
    </w:pPr>
    <w:rPr>
      <w:kern w:val="0"/>
      <w:sz w:val="24"/>
    </w:rPr>
  </w:style>
  <w:style w:type="paragraph" w:customStyle="1" w:styleId="114">
    <w:name w:val="样式 楷体_GB2312 四号"/>
    <w:basedOn w:val="1"/>
    <w:qFormat/>
    <w:uiPriority w:val="99"/>
    <w:pPr>
      <w:spacing w:line="440" w:lineRule="exact"/>
      <w:ind w:firstLine="200" w:firstLineChars="200"/>
    </w:pPr>
    <w:rPr>
      <w:rFonts w:ascii="楷体_GB2312" w:cs="楷体_GB2312"/>
      <w:sz w:val="24"/>
    </w:rPr>
  </w:style>
  <w:style w:type="paragraph" w:customStyle="1" w:styleId="115">
    <w:name w:val="默认段落字体 Para Char"/>
    <w:basedOn w:val="1"/>
    <w:qFormat/>
    <w:uiPriority w:val="99"/>
    <w:pPr>
      <w:spacing w:line="360" w:lineRule="auto"/>
      <w:ind w:firstLine="200" w:firstLineChars="200"/>
    </w:pPr>
    <w:rPr>
      <w:rFonts w:ascii="宋体" w:hAnsi="宋体" w:cs="宋体"/>
      <w:sz w:val="24"/>
    </w:rPr>
  </w:style>
  <w:style w:type="character" w:customStyle="1" w:styleId="116">
    <w:name w:val="批注文字 Char1"/>
    <w:basedOn w:val="40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117">
    <w:name w:val="Comment Text Char1"/>
    <w:semiHidden/>
    <w:qFormat/>
    <w:uiPriority w:val="99"/>
    <w:rPr>
      <w:sz w:val="24"/>
      <w:szCs w:val="24"/>
    </w:rPr>
  </w:style>
  <w:style w:type="character" w:customStyle="1" w:styleId="118">
    <w:name w:val="批注主题 Char2"/>
    <w:basedOn w:val="116"/>
    <w:qFormat/>
    <w:uiPriority w:val="0"/>
    <w:rPr>
      <w:rFonts w:ascii="Times New Roman" w:hAnsi="Times New Roman" w:eastAsia="宋体" w:cs="Times New Roman"/>
      <w:b/>
      <w:bCs/>
      <w:szCs w:val="24"/>
    </w:rPr>
  </w:style>
  <w:style w:type="character" w:customStyle="1" w:styleId="119">
    <w:name w:val="Comment Subject Char1"/>
    <w:semiHidden/>
    <w:qFormat/>
    <w:uiPriority w:val="99"/>
    <w:rPr>
      <w:b/>
      <w:bCs/>
      <w:kern w:val="2"/>
      <w:sz w:val="24"/>
      <w:szCs w:val="24"/>
    </w:rPr>
  </w:style>
  <w:style w:type="character" w:customStyle="1" w:styleId="120">
    <w:name w:val="Footer Char1"/>
    <w:semiHidden/>
    <w:qFormat/>
    <w:uiPriority w:val="99"/>
    <w:rPr>
      <w:sz w:val="18"/>
      <w:szCs w:val="18"/>
    </w:rPr>
  </w:style>
  <w:style w:type="character" w:customStyle="1" w:styleId="121">
    <w:name w:val="HTML 预设格式 Char1"/>
    <w:basedOn w:val="40"/>
    <w:qFormat/>
    <w:uiPriority w:val="0"/>
    <w:rPr>
      <w:rFonts w:ascii="Courier New" w:hAnsi="Courier New" w:eastAsia="宋体" w:cs="Courier New"/>
      <w:sz w:val="20"/>
      <w:szCs w:val="20"/>
    </w:rPr>
  </w:style>
  <w:style w:type="character" w:customStyle="1" w:styleId="122">
    <w:name w:val="HTML Preformatted Char1"/>
    <w:semiHidden/>
    <w:qFormat/>
    <w:uiPriority w:val="99"/>
    <w:rPr>
      <w:rFonts w:ascii="Courier New" w:hAnsi="Courier New" w:cs="Courier New"/>
      <w:sz w:val="20"/>
      <w:szCs w:val="20"/>
    </w:rPr>
  </w:style>
  <w:style w:type="character" w:customStyle="1" w:styleId="123">
    <w:name w:val="Balloon Text Char1"/>
    <w:semiHidden/>
    <w:qFormat/>
    <w:uiPriority w:val="99"/>
    <w:rPr>
      <w:sz w:val="0"/>
      <w:szCs w:val="0"/>
    </w:rPr>
  </w:style>
  <w:style w:type="character" w:customStyle="1" w:styleId="124">
    <w:name w:val="脚注文本 Char2"/>
    <w:basedOn w:val="40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25">
    <w:name w:val="Footnote Text Char1"/>
    <w:semiHidden/>
    <w:qFormat/>
    <w:uiPriority w:val="99"/>
    <w:rPr>
      <w:sz w:val="18"/>
      <w:szCs w:val="18"/>
    </w:rPr>
  </w:style>
  <w:style w:type="character" w:customStyle="1" w:styleId="126">
    <w:name w:val="正文文本 Char1"/>
    <w:basedOn w:val="40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127">
    <w:name w:val="Body Text Char1"/>
    <w:semiHidden/>
    <w:qFormat/>
    <w:uiPriority w:val="99"/>
    <w:rPr>
      <w:sz w:val="24"/>
      <w:szCs w:val="24"/>
    </w:rPr>
  </w:style>
  <w:style w:type="character" w:customStyle="1" w:styleId="128">
    <w:name w:val="纯文本 Char1"/>
    <w:basedOn w:val="40"/>
    <w:qFormat/>
    <w:uiPriority w:val="0"/>
    <w:rPr>
      <w:rFonts w:ascii="宋体" w:hAnsi="Courier New" w:eastAsia="宋体" w:cs="Courier New"/>
      <w:szCs w:val="21"/>
    </w:rPr>
  </w:style>
  <w:style w:type="character" w:customStyle="1" w:styleId="129">
    <w:name w:val="Plain Text Char1"/>
    <w:semiHidden/>
    <w:qFormat/>
    <w:uiPriority w:val="99"/>
    <w:rPr>
      <w:rFonts w:ascii="宋体" w:hAnsi="Courier New" w:cs="Courier New"/>
      <w:szCs w:val="21"/>
    </w:rPr>
  </w:style>
  <w:style w:type="character" w:customStyle="1" w:styleId="130">
    <w:name w:val="Header Char1"/>
    <w:semiHidden/>
    <w:qFormat/>
    <w:uiPriority w:val="99"/>
    <w:rPr>
      <w:sz w:val="18"/>
      <w:szCs w:val="18"/>
    </w:rPr>
  </w:style>
  <w:style w:type="character" w:customStyle="1" w:styleId="131">
    <w:name w:val="文档结构图 Char1"/>
    <w:basedOn w:val="40"/>
    <w:qFormat/>
    <w:uiPriority w:val="0"/>
    <w:rPr>
      <w:rFonts w:ascii="宋体" w:hAnsi="Times New Roman" w:eastAsia="宋体" w:cs="Times New Roman"/>
      <w:sz w:val="18"/>
      <w:szCs w:val="18"/>
    </w:rPr>
  </w:style>
  <w:style w:type="character" w:customStyle="1" w:styleId="132">
    <w:name w:val="Document Map Char1"/>
    <w:semiHidden/>
    <w:qFormat/>
    <w:uiPriority w:val="99"/>
    <w:rPr>
      <w:sz w:val="0"/>
      <w:szCs w:val="0"/>
    </w:rPr>
  </w:style>
  <w:style w:type="character" w:customStyle="1" w:styleId="133">
    <w:name w:val="Date Char1"/>
    <w:semiHidden/>
    <w:qFormat/>
    <w:uiPriority w:val="99"/>
    <w:rPr>
      <w:sz w:val="24"/>
      <w:szCs w:val="24"/>
    </w:rPr>
  </w:style>
  <w:style w:type="character" w:customStyle="1" w:styleId="134">
    <w:name w:val="标题 Char1"/>
    <w:basedOn w:val="40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35">
    <w:name w:val="Title Char1"/>
    <w:qFormat/>
    <w:uiPriority w:val="10"/>
    <w:rPr>
      <w:rFonts w:ascii="Cambria" w:hAnsi="Cambria" w:cs="Times New Roman"/>
      <w:b/>
      <w:bCs/>
      <w:sz w:val="32"/>
      <w:szCs w:val="32"/>
    </w:rPr>
  </w:style>
  <w:style w:type="character" w:customStyle="1" w:styleId="136">
    <w:name w:val="正文文本缩进 2 Char1"/>
    <w:basedOn w:val="40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137">
    <w:name w:val="Body Text Indent 2 Char1"/>
    <w:semiHidden/>
    <w:qFormat/>
    <w:uiPriority w:val="99"/>
    <w:rPr>
      <w:sz w:val="24"/>
      <w:szCs w:val="24"/>
    </w:rPr>
  </w:style>
  <w:style w:type="paragraph" w:customStyle="1" w:styleId="138">
    <w:name w:val="会场"/>
    <w:basedOn w:val="4"/>
    <w:next w:val="1"/>
    <w:qFormat/>
    <w:uiPriority w:val="99"/>
    <w:pPr>
      <w:spacing w:before="600"/>
    </w:pPr>
    <w:rPr>
      <w:rFonts w:ascii="华文新魏" w:hAnsi="楷体" w:eastAsia="微软雅黑" w:cs="Arial"/>
      <w:kern w:val="0"/>
      <w:sz w:val="30"/>
      <w:szCs w:val="3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B955F59-F23C-4B61-9D81-71B46E150A3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6</Pages>
  <Words>1128</Words>
  <Characters>1270</Characters>
  <Lines>10</Lines>
  <Paragraphs>3</Paragraphs>
  <TotalTime>1</TotalTime>
  <ScaleCrop>false</ScaleCrop>
  <LinksUpToDate>false</LinksUpToDate>
  <CharactersWithSpaces>1380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2020-09-14T09:38:00Z</dcterms:created>
  <dc:creator>XQY</dc:creator>
  <cp:lastModifiedBy>孙颖</cp:lastModifiedBy>
  <cp:lastPrinted>2021-06-16T06:32:00Z</cp:lastPrinted>
  <dcterms:modified xsi:type="dcterms:W3CDTF">2021-07-12T06:36:09Z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6A58334600D34453BB7B3FDC1808D4EC</vt:lpwstr>
  </property>
</Properties>
</file>